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54" w:rsidRPr="0090552F" w:rsidRDefault="00B17554" w:rsidP="00D86CDA">
      <w:pPr>
        <w:rPr>
          <w:rFonts w:ascii="Times New Roman" w:hAnsi="Times New Roman"/>
          <w:b/>
        </w:rPr>
      </w:pPr>
    </w:p>
    <w:p w:rsidR="00B17554" w:rsidRPr="00BC269C" w:rsidRDefault="00B17554" w:rsidP="00D86CDA">
      <w:pPr>
        <w:rPr>
          <w:rFonts w:ascii="Times New Roman" w:hAnsi="Times New Roman"/>
          <w:b/>
          <w:lang w:val="sr-Latn-CS"/>
        </w:rPr>
      </w:pPr>
    </w:p>
    <w:p w:rsidR="00D86CDA" w:rsidRPr="00BC269C" w:rsidRDefault="007933C9" w:rsidP="00D86CDA">
      <w:pPr>
        <w:rPr>
          <w:rFonts w:ascii="Times New Roman" w:hAnsi="Times New Roman"/>
          <w:b/>
          <w:lang w:val="sr-Cyrl-CS"/>
        </w:rPr>
      </w:pPr>
      <w:r w:rsidRPr="00BC269C">
        <w:rPr>
          <w:rFonts w:ascii="Times New Roman" w:hAnsi="Times New Roman"/>
          <w:b/>
          <w:lang w:val="sr-Latn-CS"/>
        </w:rPr>
        <w:t>УНИВЕРЗИТЕТ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  <w:r w:rsidRPr="00BC269C">
        <w:rPr>
          <w:rFonts w:ascii="Times New Roman" w:hAnsi="Times New Roman"/>
          <w:b/>
          <w:lang w:val="sr-Latn-CS"/>
        </w:rPr>
        <w:t>У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  <w:r w:rsidRPr="00BC269C">
        <w:rPr>
          <w:rFonts w:ascii="Times New Roman" w:hAnsi="Times New Roman"/>
          <w:b/>
          <w:lang w:val="sr-Latn-CS"/>
        </w:rPr>
        <w:t>БЕОГРАДУ</w:t>
      </w:r>
    </w:p>
    <w:p w:rsidR="00D86CDA" w:rsidRPr="00BC269C" w:rsidRDefault="007933C9" w:rsidP="00D86CDA">
      <w:pPr>
        <w:rPr>
          <w:rFonts w:ascii="Times New Roman" w:hAnsi="Times New Roman"/>
          <w:b/>
          <w:lang w:val="sr-Latn-CS"/>
        </w:rPr>
      </w:pPr>
      <w:r w:rsidRPr="00BC269C">
        <w:rPr>
          <w:rFonts w:ascii="Times New Roman" w:hAnsi="Times New Roman"/>
          <w:b/>
          <w:lang w:val="sr-Latn-CS"/>
        </w:rPr>
        <w:t>ФАКУЛТЕТ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  <w:r w:rsidRPr="00BC269C">
        <w:rPr>
          <w:rFonts w:ascii="Times New Roman" w:hAnsi="Times New Roman"/>
          <w:b/>
          <w:lang w:val="sr-Latn-CS"/>
        </w:rPr>
        <w:t>ОРГАНИЗАЦИОНИХ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  <w:r w:rsidRPr="00BC269C">
        <w:rPr>
          <w:rFonts w:ascii="Times New Roman" w:hAnsi="Times New Roman"/>
          <w:b/>
          <w:lang w:val="sr-Latn-CS"/>
        </w:rPr>
        <w:t>НАУКА</w:t>
      </w:r>
    </w:p>
    <w:p w:rsidR="00101736" w:rsidRPr="00C116E2" w:rsidRDefault="007933C9" w:rsidP="00D86CDA">
      <w:pPr>
        <w:rPr>
          <w:rFonts w:ascii="Times New Roman" w:hAnsi="Times New Roman"/>
          <w:b/>
          <w:lang w:val="sr-Latn-CS"/>
        </w:rPr>
      </w:pPr>
      <w:r w:rsidRPr="00BC269C">
        <w:rPr>
          <w:rFonts w:ascii="Times New Roman" w:hAnsi="Times New Roman"/>
          <w:b/>
          <w:lang w:val="sr-Latn-CS"/>
        </w:rPr>
        <w:t>Јове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  <w:r w:rsidRPr="00BC269C">
        <w:rPr>
          <w:rFonts w:ascii="Times New Roman" w:hAnsi="Times New Roman"/>
          <w:b/>
          <w:lang w:val="sr-Latn-CS"/>
        </w:rPr>
        <w:t>Илића</w:t>
      </w:r>
      <w:r w:rsidR="00101736">
        <w:rPr>
          <w:rFonts w:ascii="Times New Roman" w:hAnsi="Times New Roman"/>
          <w:b/>
          <w:lang w:val="sr-Latn-CS"/>
        </w:rPr>
        <w:t xml:space="preserve"> 154</w:t>
      </w:r>
      <w:r w:rsidR="00D86CDA" w:rsidRPr="00BC269C">
        <w:rPr>
          <w:rFonts w:ascii="Times New Roman" w:hAnsi="Times New Roman"/>
          <w:b/>
          <w:lang w:val="sr-Latn-CS"/>
        </w:rPr>
        <w:t xml:space="preserve"> </w:t>
      </w:r>
    </w:p>
    <w:p w:rsidR="00D86CDA" w:rsidRPr="00BC269C" w:rsidRDefault="00101736" w:rsidP="00D86CDA">
      <w:pPr>
        <w:rPr>
          <w:rFonts w:ascii="Times New Roman" w:hAnsi="Times New Roman"/>
          <w:b/>
          <w:lang w:val="sr-Cyrl-CS"/>
        </w:rPr>
      </w:pPr>
      <w:r w:rsidRPr="00C116E2">
        <w:rPr>
          <w:rFonts w:ascii="Times New Roman" w:hAnsi="Times New Roman"/>
          <w:b/>
          <w:lang w:val="sr-Latn-CS"/>
        </w:rPr>
        <w:t xml:space="preserve">11 010 </w:t>
      </w:r>
      <w:r w:rsidR="007933C9" w:rsidRPr="00BC269C">
        <w:rPr>
          <w:rFonts w:ascii="Times New Roman" w:hAnsi="Times New Roman"/>
          <w:b/>
          <w:lang w:val="sr-Latn-CS"/>
        </w:rPr>
        <w:t>Београд</w:t>
      </w:r>
    </w:p>
    <w:p w:rsidR="00D86CDA" w:rsidRPr="00BC269C" w:rsidRDefault="00D86CDA" w:rsidP="00D86CDA">
      <w:pPr>
        <w:rPr>
          <w:rFonts w:ascii="Times New Roman" w:hAnsi="Times New Roman"/>
          <w:lang w:val="sr-Latn-CS"/>
        </w:rPr>
      </w:pPr>
    </w:p>
    <w:p w:rsidR="00D86CDA" w:rsidRPr="00BC269C" w:rsidRDefault="00D86CDA" w:rsidP="00D86CDA">
      <w:pPr>
        <w:rPr>
          <w:rFonts w:ascii="Times New Roman" w:hAnsi="Times New Roman"/>
          <w:lang w:val="sr-Latn-CS"/>
        </w:rPr>
      </w:pPr>
    </w:p>
    <w:p w:rsidR="00D86CDA" w:rsidRPr="00BC269C" w:rsidRDefault="00D86CDA" w:rsidP="00D86CDA">
      <w:pPr>
        <w:jc w:val="center"/>
        <w:rPr>
          <w:rFonts w:ascii="Times New Roman" w:hAnsi="Times New Roman"/>
          <w:b/>
          <w:caps/>
          <w:lang w:val="sr-Latn-CS"/>
        </w:rPr>
      </w:pPr>
    </w:p>
    <w:p w:rsidR="00101736" w:rsidRPr="00C116E2" w:rsidRDefault="007933C9" w:rsidP="00D86CDA">
      <w:pPr>
        <w:jc w:val="center"/>
        <w:rPr>
          <w:rFonts w:ascii="Times New Roman" w:hAnsi="Times New Roman"/>
          <w:b/>
          <w:caps/>
          <w:lang w:val="sr-Latn-CS"/>
        </w:rPr>
      </w:pPr>
      <w:r w:rsidRPr="00BC269C">
        <w:rPr>
          <w:rFonts w:ascii="Times New Roman" w:hAnsi="Times New Roman"/>
          <w:b/>
          <w:caps/>
          <w:lang w:val="sr-Latn-CS"/>
        </w:rPr>
        <w:t>Изборном</w:t>
      </w:r>
      <w:r w:rsidR="00D86CDA" w:rsidRPr="00BC269C">
        <w:rPr>
          <w:rFonts w:ascii="Times New Roman" w:hAnsi="Times New Roman"/>
          <w:b/>
          <w:caps/>
          <w:lang w:val="sr-Latn-CS"/>
        </w:rPr>
        <w:t xml:space="preserve"> </w:t>
      </w:r>
      <w:r w:rsidRPr="00BC269C">
        <w:rPr>
          <w:rFonts w:ascii="Times New Roman" w:hAnsi="Times New Roman"/>
          <w:b/>
          <w:caps/>
          <w:lang w:val="sr-Latn-CS"/>
        </w:rPr>
        <w:t>већу</w:t>
      </w:r>
      <w:r w:rsidR="00D86CDA" w:rsidRPr="00BC269C">
        <w:rPr>
          <w:rFonts w:ascii="Times New Roman" w:hAnsi="Times New Roman"/>
          <w:b/>
          <w:caps/>
          <w:lang w:val="sr-Latn-CS"/>
        </w:rPr>
        <w:t xml:space="preserve"> </w:t>
      </w:r>
      <w:r w:rsidRPr="00BC269C">
        <w:rPr>
          <w:rFonts w:ascii="Times New Roman" w:hAnsi="Times New Roman"/>
          <w:b/>
          <w:caps/>
          <w:lang w:val="sr-Latn-CS"/>
        </w:rPr>
        <w:t>Факултета</w:t>
      </w:r>
      <w:r w:rsidR="00D86CDA" w:rsidRPr="00BC269C">
        <w:rPr>
          <w:rFonts w:ascii="Times New Roman" w:hAnsi="Times New Roman"/>
          <w:b/>
          <w:caps/>
          <w:lang w:val="sr-Latn-CS"/>
        </w:rPr>
        <w:t xml:space="preserve"> </w:t>
      </w:r>
      <w:r w:rsidRPr="00BC269C">
        <w:rPr>
          <w:rFonts w:ascii="Times New Roman" w:hAnsi="Times New Roman"/>
          <w:b/>
          <w:caps/>
          <w:lang w:val="sr-Latn-CS"/>
        </w:rPr>
        <w:t>организационих</w:t>
      </w:r>
      <w:r w:rsidR="00D86CDA" w:rsidRPr="00BC269C">
        <w:rPr>
          <w:rFonts w:ascii="Times New Roman" w:hAnsi="Times New Roman"/>
          <w:b/>
          <w:caps/>
          <w:lang w:val="sr-Latn-CS"/>
        </w:rPr>
        <w:t xml:space="preserve"> </w:t>
      </w:r>
      <w:r w:rsidRPr="00BC269C">
        <w:rPr>
          <w:rFonts w:ascii="Times New Roman" w:hAnsi="Times New Roman"/>
          <w:b/>
          <w:caps/>
          <w:lang w:val="sr-Latn-CS"/>
        </w:rPr>
        <w:t>наука</w:t>
      </w:r>
    </w:p>
    <w:p w:rsidR="00D86CDA" w:rsidRPr="00C116E2" w:rsidRDefault="00101736" w:rsidP="00D86CDA">
      <w:pPr>
        <w:jc w:val="center"/>
        <w:rPr>
          <w:rFonts w:ascii="Times New Roman" w:hAnsi="Times New Roman"/>
          <w:b/>
          <w:caps/>
          <w:lang w:val="sr-Latn-CS"/>
        </w:rPr>
      </w:pPr>
      <w:r>
        <w:rPr>
          <w:rFonts w:ascii="Times New Roman" w:hAnsi="Times New Roman"/>
          <w:b/>
          <w:caps/>
        </w:rPr>
        <w:t>УНИВЕРЗИТЕТА</w:t>
      </w:r>
      <w:r w:rsidRPr="00C116E2">
        <w:rPr>
          <w:rFonts w:ascii="Times New Roman" w:hAnsi="Times New Roman"/>
          <w:b/>
          <w:caps/>
          <w:lang w:val="sr-Latn-CS"/>
        </w:rPr>
        <w:t xml:space="preserve"> </w:t>
      </w:r>
      <w:r>
        <w:rPr>
          <w:rFonts w:ascii="Times New Roman" w:hAnsi="Times New Roman"/>
          <w:b/>
          <w:caps/>
        </w:rPr>
        <w:t>У</w:t>
      </w:r>
      <w:r w:rsidRPr="00C116E2">
        <w:rPr>
          <w:rFonts w:ascii="Times New Roman" w:hAnsi="Times New Roman"/>
          <w:b/>
          <w:caps/>
          <w:lang w:val="sr-Latn-CS"/>
        </w:rPr>
        <w:t xml:space="preserve"> </w:t>
      </w:r>
      <w:r>
        <w:rPr>
          <w:rFonts w:ascii="Times New Roman" w:hAnsi="Times New Roman"/>
          <w:b/>
          <w:caps/>
        </w:rPr>
        <w:t>БЕОГРАДУ</w:t>
      </w:r>
    </w:p>
    <w:p w:rsidR="00D86CDA" w:rsidRPr="00BC269C" w:rsidRDefault="00D86CDA" w:rsidP="00D86CDA">
      <w:pPr>
        <w:rPr>
          <w:rFonts w:ascii="Times New Roman" w:hAnsi="Times New Roman"/>
          <w:lang w:val="sr-Latn-CS"/>
        </w:rPr>
      </w:pPr>
    </w:p>
    <w:p w:rsidR="00D86CDA" w:rsidRPr="00CE5707" w:rsidRDefault="007933C9" w:rsidP="00D86CDA">
      <w:pPr>
        <w:pStyle w:val="BodyText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Latn-CS"/>
        </w:rPr>
        <w:t>Одлуком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Изборног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већа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Факултета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организационих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наука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Универзитета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Београду</w:t>
      </w:r>
      <w:r w:rsidR="00D86CDA" w:rsidRPr="00CE5707">
        <w:rPr>
          <w:rFonts w:ascii="Times New Roman" w:hAnsi="Times New Roman"/>
          <w:lang w:val="sr-Latn-CS"/>
        </w:rPr>
        <w:t xml:space="preserve"> 05-02 </w:t>
      </w:r>
      <w:r w:rsidRPr="00CE5707">
        <w:rPr>
          <w:rFonts w:ascii="Times New Roman" w:hAnsi="Times New Roman"/>
          <w:lang w:val="sr-Latn-CS"/>
        </w:rPr>
        <w:t>бр</w:t>
      </w:r>
      <w:r w:rsidR="00D86CDA" w:rsidRPr="00CE5707">
        <w:rPr>
          <w:rFonts w:ascii="Times New Roman" w:hAnsi="Times New Roman"/>
          <w:lang w:val="sr-Latn-CS"/>
        </w:rPr>
        <w:t>. 4/</w:t>
      </w:r>
      <w:r w:rsidR="0005186D" w:rsidRPr="00CE5707">
        <w:rPr>
          <w:rFonts w:ascii="Times New Roman" w:hAnsi="Times New Roman"/>
          <w:lang w:val="sr-Cyrl-CS"/>
        </w:rPr>
        <w:t>1</w:t>
      </w:r>
      <w:r w:rsidR="00B424E8" w:rsidRPr="00CE5707">
        <w:rPr>
          <w:rFonts w:ascii="Times New Roman" w:hAnsi="Times New Roman"/>
          <w:lang w:val="sr-Cyrl-CS"/>
        </w:rPr>
        <w:t>1</w:t>
      </w:r>
      <w:r w:rsidR="0005186D" w:rsidRPr="00CE5707">
        <w:rPr>
          <w:rFonts w:ascii="Times New Roman" w:hAnsi="Times New Roman"/>
          <w:lang w:val="sr-Cyrl-CS"/>
        </w:rPr>
        <w:t>-1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од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05186D" w:rsidRPr="00CE5707">
        <w:rPr>
          <w:rFonts w:ascii="Times New Roman" w:hAnsi="Times New Roman"/>
          <w:lang w:val="sr-Cyrl-CS"/>
        </w:rPr>
        <w:t>3</w:t>
      </w:r>
      <w:r w:rsidR="006E6FA6" w:rsidRPr="00CE5707">
        <w:rPr>
          <w:rFonts w:ascii="Times New Roman" w:hAnsi="Times New Roman"/>
          <w:lang w:val="sr-Latn-CS"/>
        </w:rPr>
        <w:t>1</w:t>
      </w:r>
      <w:r w:rsidR="00D86CDA" w:rsidRPr="00CE5707">
        <w:rPr>
          <w:rFonts w:ascii="Times New Roman" w:hAnsi="Times New Roman"/>
          <w:lang w:val="sr-Latn-CS"/>
        </w:rPr>
        <w:t>.</w:t>
      </w:r>
      <w:r w:rsidR="00B424E8" w:rsidRPr="00CE5707">
        <w:rPr>
          <w:rFonts w:ascii="Times New Roman" w:hAnsi="Times New Roman"/>
          <w:lang w:val="sr-Cyrl-CS"/>
        </w:rPr>
        <w:t>3</w:t>
      </w:r>
      <w:r w:rsidR="00D86CDA" w:rsidRPr="00CE5707">
        <w:rPr>
          <w:rFonts w:ascii="Times New Roman" w:hAnsi="Times New Roman"/>
          <w:lang w:val="sr-Latn-CS"/>
        </w:rPr>
        <w:t>.20</w:t>
      </w:r>
      <w:r w:rsidR="0005186D" w:rsidRPr="00CE5707">
        <w:rPr>
          <w:rFonts w:ascii="Times New Roman" w:hAnsi="Times New Roman"/>
          <w:lang w:val="sr-Cyrl-CS"/>
        </w:rPr>
        <w:t>1</w:t>
      </w:r>
      <w:r w:rsidR="00B424E8" w:rsidRPr="00CE5707">
        <w:rPr>
          <w:rFonts w:ascii="Times New Roman" w:hAnsi="Times New Roman"/>
          <w:lang w:val="sr-Cyrl-CS"/>
        </w:rPr>
        <w:t>6</w:t>
      </w:r>
      <w:r w:rsidR="00D86CDA" w:rsidRPr="00CE5707">
        <w:rPr>
          <w:rFonts w:ascii="Times New Roman" w:hAnsi="Times New Roman"/>
          <w:lang w:val="sr-Latn-CS"/>
        </w:rPr>
        <w:t xml:space="preserve">. </w:t>
      </w:r>
      <w:r w:rsidRPr="00CE5707">
        <w:rPr>
          <w:rFonts w:ascii="Times New Roman" w:hAnsi="Times New Roman"/>
          <w:lang w:val="sr-Latn-CS"/>
        </w:rPr>
        <w:t>године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именовани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смо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чланове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Комисије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припрему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Извештаја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пријављеним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кандидатима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по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конкурсу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избор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једног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C275D5" w:rsidRPr="00CE5707">
        <w:rPr>
          <w:rFonts w:ascii="Times New Roman" w:hAnsi="Times New Roman"/>
          <w:lang w:val="sr-Cyrl-CS"/>
        </w:rPr>
        <w:t>сарадника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звање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C275D5" w:rsidRPr="00CE5707">
        <w:rPr>
          <w:rFonts w:ascii="Times New Roman" w:hAnsi="Times New Roman"/>
          <w:lang w:val="sr-Cyrl-CS"/>
        </w:rPr>
        <w:t>асистент</w:t>
      </w:r>
      <w:r w:rsidR="009A098A">
        <w:rPr>
          <w:rFonts w:ascii="Times New Roman" w:hAnsi="Times New Roman"/>
          <w:lang/>
        </w:rPr>
        <w:t>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одређено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време</w:t>
      </w:r>
      <w:r w:rsidR="00DC3B50" w:rsidRPr="00CE5707">
        <w:rPr>
          <w:rFonts w:ascii="Times New Roman" w:hAnsi="Times New Roman"/>
          <w:lang w:val="sr-Cyrl-CS"/>
        </w:rPr>
        <w:t xml:space="preserve"> </w:t>
      </w:r>
      <w:r w:rsidR="00DC3B50" w:rsidRPr="00CE5707">
        <w:rPr>
          <w:rFonts w:ascii="Times New Roman" w:hAnsi="Times New Roman"/>
        </w:rPr>
        <w:t>од</w:t>
      </w:r>
      <w:r w:rsidR="00DC3B50" w:rsidRPr="009A098A">
        <w:rPr>
          <w:rFonts w:ascii="Times New Roman" w:hAnsi="Times New Roman"/>
          <w:lang w:val="sr-Latn-CS"/>
        </w:rPr>
        <w:t xml:space="preserve"> </w:t>
      </w:r>
      <w:r w:rsidR="00DC3B50" w:rsidRPr="00CE5707">
        <w:rPr>
          <w:rFonts w:ascii="Times New Roman" w:hAnsi="Times New Roman"/>
        </w:rPr>
        <w:t>три</w:t>
      </w:r>
      <w:r w:rsidR="00DC3B50" w:rsidRPr="009A098A">
        <w:rPr>
          <w:rFonts w:ascii="Times New Roman" w:hAnsi="Times New Roman"/>
          <w:lang w:val="sr-Latn-CS"/>
        </w:rPr>
        <w:t xml:space="preserve"> </w:t>
      </w:r>
      <w:r w:rsidR="00DC3B50" w:rsidRPr="00CE5707">
        <w:rPr>
          <w:rFonts w:ascii="Times New Roman" w:hAnsi="Times New Roman"/>
        </w:rPr>
        <w:t>године</w:t>
      </w:r>
      <w:r w:rsidR="00DC3B50" w:rsidRPr="009A098A">
        <w:rPr>
          <w:rFonts w:ascii="Times New Roman" w:hAnsi="Times New Roman"/>
          <w:lang w:val="sr-Latn-CS"/>
        </w:rPr>
        <w:t xml:space="preserve">, </w:t>
      </w:r>
      <w:r w:rsidR="00DC3B50" w:rsidRPr="00CE5707">
        <w:rPr>
          <w:rFonts w:ascii="Times New Roman" w:hAnsi="Times New Roman"/>
        </w:rPr>
        <w:t>са</w:t>
      </w:r>
      <w:r w:rsidR="00DC3B50" w:rsidRPr="009A098A">
        <w:rPr>
          <w:rFonts w:ascii="Times New Roman" w:hAnsi="Times New Roman"/>
          <w:lang w:val="sr-Latn-CS"/>
        </w:rPr>
        <w:t xml:space="preserve"> </w:t>
      </w:r>
      <w:r w:rsidR="00DC3B50" w:rsidRPr="00CE5707">
        <w:rPr>
          <w:rFonts w:ascii="Times New Roman" w:hAnsi="Times New Roman"/>
        </w:rPr>
        <w:t>пуним</w:t>
      </w:r>
      <w:r w:rsidR="00DC3B50" w:rsidRPr="009A098A">
        <w:rPr>
          <w:rFonts w:ascii="Times New Roman" w:hAnsi="Times New Roman"/>
          <w:lang w:val="sr-Latn-CS"/>
        </w:rPr>
        <w:t xml:space="preserve"> </w:t>
      </w:r>
      <w:r w:rsidR="00DC3B50" w:rsidRPr="00CE5707">
        <w:rPr>
          <w:rFonts w:ascii="Times New Roman" w:hAnsi="Times New Roman"/>
        </w:rPr>
        <w:t>радним</w:t>
      </w:r>
      <w:r w:rsidR="00DC3B50" w:rsidRPr="009A098A">
        <w:rPr>
          <w:rFonts w:ascii="Times New Roman" w:hAnsi="Times New Roman"/>
          <w:lang w:val="sr-Latn-CS"/>
        </w:rPr>
        <w:t xml:space="preserve"> </w:t>
      </w:r>
      <w:r w:rsidR="00DC3B50" w:rsidRPr="00CE5707">
        <w:rPr>
          <w:rFonts w:ascii="Times New Roman" w:hAnsi="Times New Roman"/>
        </w:rPr>
        <w:t>временом</w:t>
      </w:r>
      <w:r w:rsidR="00DC3B50" w:rsidRPr="009A098A">
        <w:rPr>
          <w:rFonts w:ascii="Times New Roman" w:hAnsi="Times New Roman"/>
          <w:lang w:val="sr-Latn-CS"/>
        </w:rPr>
        <w:t>,</w:t>
      </w:r>
      <w:r w:rsidR="00DC3B50" w:rsidRPr="00CE5707">
        <w:rPr>
          <w:rFonts w:ascii="Times New Roman" w:hAnsi="Times New Roman"/>
          <w:lang w:val="sr-Cyrl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ужу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научну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област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Пословна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економија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и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макроекономија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следећем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саставу</w:t>
      </w:r>
      <w:r w:rsidR="00D86CDA" w:rsidRPr="00CE5707">
        <w:rPr>
          <w:rFonts w:ascii="Times New Roman" w:hAnsi="Times New Roman"/>
          <w:lang w:val="sr-Latn-CS"/>
        </w:rPr>
        <w:t>:</w:t>
      </w:r>
    </w:p>
    <w:p w:rsidR="00D86CDA" w:rsidRPr="00CE5707" w:rsidRDefault="00D86CDA" w:rsidP="00D86CDA">
      <w:pPr>
        <w:pStyle w:val="BodyText"/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D86CDA" w:rsidRPr="00CE5707" w:rsidRDefault="0004108B" w:rsidP="00D5753F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Cyrl-CS"/>
        </w:rPr>
        <w:t>д</w:t>
      </w:r>
      <w:r w:rsidR="007933C9" w:rsidRPr="00CE5707">
        <w:rPr>
          <w:rFonts w:ascii="Times New Roman" w:hAnsi="Times New Roman"/>
          <w:lang w:val="sr-Latn-CS"/>
        </w:rPr>
        <w:t>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Драгана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Крагуљ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="007933C9" w:rsidRPr="00CE5707">
        <w:rPr>
          <w:rFonts w:ascii="Times New Roman" w:hAnsi="Times New Roman"/>
          <w:lang w:val="sr-Latn-CS"/>
        </w:rPr>
        <w:t>редовни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професор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Факултета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организационих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наука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Универзитета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Београду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="002944C5" w:rsidRPr="00CE5707">
        <w:rPr>
          <w:rFonts w:ascii="Times New Roman" w:hAnsi="Times New Roman"/>
          <w:lang w:val="sr-Latn-CS"/>
        </w:rPr>
        <w:t>предс</w:t>
      </w:r>
      <w:r w:rsidR="007933C9" w:rsidRPr="00CE5707">
        <w:rPr>
          <w:rFonts w:ascii="Times New Roman" w:hAnsi="Times New Roman"/>
          <w:lang w:val="sr-Latn-CS"/>
        </w:rPr>
        <w:t>едник</w:t>
      </w:r>
    </w:p>
    <w:p w:rsidR="00D86CDA" w:rsidRPr="00CE5707" w:rsidRDefault="0004108B" w:rsidP="00D5753F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Cyrl-CS"/>
        </w:rPr>
        <w:t>д</w:t>
      </w:r>
      <w:r w:rsidR="007933C9" w:rsidRPr="00CE5707">
        <w:rPr>
          <w:rFonts w:ascii="Times New Roman" w:hAnsi="Times New Roman"/>
          <w:lang w:val="sr-Latn-CS"/>
        </w:rPr>
        <w:t>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C275D5" w:rsidRPr="00CE5707">
        <w:rPr>
          <w:rFonts w:ascii="Times New Roman" w:hAnsi="Times New Roman"/>
          <w:lang w:val="sr-Cyrl-CS"/>
        </w:rPr>
        <w:t>Сандра Једнак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="00C275D5" w:rsidRPr="00CE5707">
        <w:rPr>
          <w:rFonts w:ascii="Times New Roman" w:hAnsi="Times New Roman"/>
          <w:lang w:val="sr-Cyrl-CS"/>
        </w:rPr>
        <w:t>доцент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Факултета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организационих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наука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Универзитета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Београду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="007933C9" w:rsidRPr="00CE5707">
        <w:rPr>
          <w:rFonts w:ascii="Times New Roman" w:hAnsi="Times New Roman"/>
          <w:lang w:val="sr-Latn-CS"/>
        </w:rPr>
        <w:t>члан</w:t>
      </w:r>
    </w:p>
    <w:p w:rsidR="00D86CDA" w:rsidRPr="00CE5707" w:rsidRDefault="0004108B" w:rsidP="00D5753F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Cyrl-CS"/>
        </w:rPr>
        <w:t>д</w:t>
      </w:r>
      <w:r w:rsidR="007933C9" w:rsidRPr="00CE5707">
        <w:rPr>
          <w:rFonts w:ascii="Times New Roman" w:hAnsi="Times New Roman"/>
          <w:lang w:val="sr-Latn-CS"/>
        </w:rPr>
        <w:t>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B10089" w:rsidRPr="00CE5707">
        <w:rPr>
          <w:rFonts w:ascii="Times New Roman" w:hAnsi="Times New Roman"/>
        </w:rPr>
        <w:t>Радован</w:t>
      </w:r>
      <w:r w:rsidR="00B10089" w:rsidRPr="00CE5707">
        <w:rPr>
          <w:rFonts w:ascii="Times New Roman" w:hAnsi="Times New Roman"/>
          <w:lang w:val="sr-Latn-CS"/>
        </w:rPr>
        <w:t xml:space="preserve"> </w:t>
      </w:r>
      <w:r w:rsidR="00B10089" w:rsidRPr="00CE5707">
        <w:rPr>
          <w:rFonts w:ascii="Times New Roman" w:hAnsi="Times New Roman"/>
        </w:rPr>
        <w:t>Ковачевић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="007933C9" w:rsidRPr="00CE5707">
        <w:rPr>
          <w:rFonts w:ascii="Times New Roman" w:hAnsi="Times New Roman"/>
          <w:lang w:val="sr-Latn-CS"/>
        </w:rPr>
        <w:t>редовни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професор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Економског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7933C9" w:rsidRPr="00CE5707">
        <w:rPr>
          <w:rFonts w:ascii="Times New Roman" w:hAnsi="Times New Roman"/>
          <w:lang w:val="sr-Latn-CS"/>
        </w:rPr>
        <w:t>факултета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Универзитета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Београду</w:t>
      </w:r>
      <w:r w:rsidR="00101736" w:rsidRPr="00CE5707">
        <w:rPr>
          <w:rFonts w:ascii="Times New Roman" w:hAnsi="Times New Roman"/>
          <w:lang w:val="sr-Latn-CS"/>
        </w:rPr>
        <w:t>,</w:t>
      </w:r>
      <w:r w:rsidR="00211640" w:rsidRPr="00CE5707">
        <w:rPr>
          <w:rFonts w:ascii="Times New Roman" w:hAnsi="Times New Roman"/>
          <w:lang w:val="sr-Latn-CS"/>
        </w:rPr>
        <w:t xml:space="preserve"> члан</w:t>
      </w:r>
    </w:p>
    <w:p w:rsidR="00D86CDA" w:rsidRPr="00CE5707" w:rsidRDefault="00D86CDA" w:rsidP="00D86CDA">
      <w:pPr>
        <w:pStyle w:val="BodyText"/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D86CDA" w:rsidRPr="00CE5707" w:rsidRDefault="007933C9" w:rsidP="00D86CDA">
      <w:pPr>
        <w:pStyle w:val="BodyText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Latn-CS"/>
        </w:rPr>
        <w:t>На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основу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увида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достављени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конкурсни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материјал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  <w:lang w:val="sr-Latn-CS"/>
        </w:rPr>
        <w:t>Изборном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већу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Факултета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организационих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наука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Универзитета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у</w:t>
      </w:r>
      <w:r w:rsidR="00101736" w:rsidRPr="00CE5707">
        <w:rPr>
          <w:rFonts w:ascii="Times New Roman" w:hAnsi="Times New Roman"/>
          <w:lang w:val="sr-Latn-CS"/>
        </w:rPr>
        <w:t xml:space="preserve"> </w:t>
      </w:r>
      <w:r w:rsidR="00101736" w:rsidRPr="00CE5707">
        <w:rPr>
          <w:rFonts w:ascii="Times New Roman" w:hAnsi="Times New Roman"/>
        </w:rPr>
        <w:t>Београду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B424E8" w:rsidRPr="00CE5707">
        <w:rPr>
          <w:rFonts w:ascii="Times New Roman" w:hAnsi="Times New Roman"/>
          <w:lang w:val="sr-Latn-CS"/>
        </w:rPr>
        <w:t>п</w:t>
      </w:r>
      <w:r w:rsidR="00B424E8" w:rsidRPr="00CE5707">
        <w:rPr>
          <w:rFonts w:ascii="Times New Roman" w:hAnsi="Times New Roman"/>
          <w:lang w:val="sr-Cyrl-CS"/>
        </w:rPr>
        <w:t>односимо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следећи</w:t>
      </w:r>
      <w:r w:rsidR="00D86CDA" w:rsidRPr="00CE5707">
        <w:rPr>
          <w:rFonts w:ascii="Times New Roman" w:hAnsi="Times New Roman"/>
          <w:lang w:val="sr-Latn-CS"/>
        </w:rPr>
        <w:t xml:space="preserve"> </w:t>
      </w:r>
    </w:p>
    <w:p w:rsidR="00D86CDA" w:rsidRPr="00CE5707" w:rsidRDefault="00D86CDA" w:rsidP="00D86CDA">
      <w:pPr>
        <w:pStyle w:val="Heading2"/>
        <w:spacing w:before="0"/>
        <w:rPr>
          <w:rFonts w:ascii="Times New Roman" w:hAnsi="Times New Roman"/>
          <w:color w:val="auto"/>
          <w:sz w:val="22"/>
          <w:szCs w:val="22"/>
          <w:lang w:val="sr-Latn-CS"/>
        </w:rPr>
      </w:pPr>
    </w:p>
    <w:p w:rsidR="00D86CDA" w:rsidRPr="00CE5707" w:rsidRDefault="007933C9" w:rsidP="00D86CDA">
      <w:pPr>
        <w:pStyle w:val="Heading2"/>
        <w:spacing w:before="0"/>
        <w:jc w:val="center"/>
        <w:rPr>
          <w:rFonts w:ascii="Times New Roman" w:hAnsi="Times New Roman"/>
          <w:color w:val="auto"/>
          <w:sz w:val="22"/>
          <w:szCs w:val="22"/>
          <w:lang w:val="sr-Latn-CS"/>
        </w:rPr>
      </w:pP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И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З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В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Е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Ш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Т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А</w:t>
      </w:r>
      <w:r w:rsidR="00D86CDA" w:rsidRPr="00CE5707">
        <w:rPr>
          <w:rFonts w:ascii="Times New Roman" w:hAnsi="Times New Roman"/>
          <w:color w:val="auto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/>
          <w:color w:val="auto"/>
          <w:sz w:val="22"/>
          <w:szCs w:val="22"/>
          <w:lang w:val="sr-Latn-CS"/>
        </w:rPr>
        <w:t>Ј</w:t>
      </w:r>
    </w:p>
    <w:p w:rsidR="00D86CDA" w:rsidRPr="00CE5707" w:rsidRDefault="00D86CDA" w:rsidP="00D86CDA">
      <w:pPr>
        <w:rPr>
          <w:rFonts w:ascii="Times New Roman" w:hAnsi="Times New Roman"/>
          <w:lang w:val="sr-Latn-CS"/>
        </w:rPr>
      </w:pPr>
    </w:p>
    <w:p w:rsidR="00D86CDA" w:rsidRPr="00CE5707" w:rsidRDefault="007933C9" w:rsidP="00D86CDA">
      <w:pPr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lang w:val="sr-Latn-CS"/>
        </w:rPr>
        <w:t>На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расписани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конкурс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избор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једног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B424E8" w:rsidRPr="00CE5707">
        <w:rPr>
          <w:rFonts w:ascii="Times New Roman" w:hAnsi="Times New Roman"/>
          <w:lang w:val="sr-Cyrl-CS"/>
        </w:rPr>
        <w:t>сарадника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звање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B424E8" w:rsidRPr="00CE5707">
        <w:rPr>
          <w:rFonts w:ascii="Times New Roman" w:hAnsi="Times New Roman"/>
          <w:lang w:val="sr-Cyrl-CS"/>
        </w:rPr>
        <w:t>асистента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Факултету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организационих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наука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Универзитета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Београду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ужу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научну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област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Пословна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економија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и</w:t>
      </w:r>
      <w:r w:rsidR="00D86CDA" w:rsidRPr="00CE5707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  <w:lang w:val="sr-Latn-CS"/>
        </w:rPr>
        <w:t>макроекономија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  <w:lang w:val="sr-Latn-CS"/>
        </w:rPr>
        <w:t>који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је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објављен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у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огласним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новинама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Националне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службе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запошљавање</w:t>
      </w:r>
      <w:r w:rsidR="00D86CDA" w:rsidRPr="00CE5707">
        <w:rPr>
          <w:rFonts w:ascii="Times New Roman" w:hAnsi="Times New Roman"/>
          <w:lang w:val="sr-Latn-CS"/>
        </w:rPr>
        <w:t xml:space="preserve"> „</w:t>
      </w:r>
      <w:r w:rsidRPr="00CE5707">
        <w:rPr>
          <w:rFonts w:ascii="Times New Roman" w:hAnsi="Times New Roman"/>
          <w:lang w:val="sr-Latn-CS"/>
        </w:rPr>
        <w:t>Послови</w:t>
      </w:r>
      <w:r w:rsidR="00D86CDA" w:rsidRPr="00CE5707">
        <w:rPr>
          <w:rFonts w:ascii="Times New Roman" w:hAnsi="Times New Roman"/>
          <w:lang w:val="sr-Latn-CS"/>
        </w:rPr>
        <w:t xml:space="preserve">“ </w:t>
      </w:r>
      <w:r w:rsidRPr="00CE5707">
        <w:rPr>
          <w:rFonts w:ascii="Times New Roman" w:hAnsi="Times New Roman"/>
          <w:lang w:val="sr-Latn-CS"/>
        </w:rPr>
        <w:t>бр</w:t>
      </w:r>
      <w:r w:rsidR="00D86CDA" w:rsidRPr="00CE5707">
        <w:rPr>
          <w:rFonts w:ascii="Times New Roman" w:hAnsi="Times New Roman"/>
          <w:lang w:val="sr-Latn-CS"/>
        </w:rPr>
        <w:t xml:space="preserve">. </w:t>
      </w:r>
      <w:r w:rsidR="00B424E8" w:rsidRPr="00CE5707">
        <w:rPr>
          <w:rFonts w:ascii="Times New Roman" w:hAnsi="Times New Roman"/>
          <w:lang w:val="sr-Latn-CS"/>
        </w:rPr>
        <w:t>6</w:t>
      </w:r>
      <w:r w:rsidR="00B424E8" w:rsidRPr="00CE5707">
        <w:rPr>
          <w:rFonts w:ascii="Times New Roman" w:hAnsi="Times New Roman"/>
          <w:lang w:val="sr-Cyrl-CS"/>
        </w:rPr>
        <w:t>68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од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="00B424E8" w:rsidRPr="00CE5707">
        <w:rPr>
          <w:rFonts w:ascii="Times New Roman" w:hAnsi="Times New Roman"/>
          <w:lang w:val="sr-Cyrl-CS"/>
        </w:rPr>
        <w:t>6</w:t>
      </w:r>
      <w:r w:rsidR="00B424E8" w:rsidRPr="00CE5707">
        <w:rPr>
          <w:rFonts w:ascii="Times New Roman" w:hAnsi="Times New Roman"/>
          <w:lang w:val="sr-Latn-CS"/>
        </w:rPr>
        <w:t>.</w:t>
      </w:r>
      <w:r w:rsidR="00B424E8" w:rsidRPr="00CE5707">
        <w:rPr>
          <w:rFonts w:ascii="Times New Roman" w:hAnsi="Times New Roman"/>
          <w:lang w:val="sr-Cyrl-CS"/>
        </w:rPr>
        <w:t>4</w:t>
      </w:r>
      <w:r w:rsidR="00D86CDA" w:rsidRPr="00CE5707">
        <w:rPr>
          <w:rFonts w:ascii="Times New Roman" w:hAnsi="Times New Roman"/>
          <w:lang w:val="sr-Latn-CS"/>
        </w:rPr>
        <w:t>.201</w:t>
      </w:r>
      <w:r w:rsidR="004D240B" w:rsidRPr="00CE5707">
        <w:rPr>
          <w:rFonts w:ascii="Times New Roman" w:hAnsi="Times New Roman"/>
          <w:lang w:val="sr-Latn-CS"/>
        </w:rPr>
        <w:t>6</w:t>
      </w:r>
      <w:r w:rsidR="00D86CDA" w:rsidRPr="00CE5707">
        <w:rPr>
          <w:rFonts w:ascii="Times New Roman" w:hAnsi="Times New Roman"/>
          <w:lang w:val="sr-Latn-CS"/>
        </w:rPr>
        <w:t xml:space="preserve">. </w:t>
      </w:r>
      <w:r w:rsidRPr="00CE5707">
        <w:rPr>
          <w:rFonts w:ascii="Times New Roman" w:hAnsi="Times New Roman"/>
          <w:lang w:val="sr-Latn-CS"/>
        </w:rPr>
        <w:t>године</w:t>
      </w:r>
      <w:r w:rsidR="00D86CDA" w:rsidRPr="00CE5707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  <w:lang w:val="sr-Latn-CS"/>
        </w:rPr>
        <w:t>са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роком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трајања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од</w:t>
      </w:r>
      <w:r w:rsidR="00D86CDA" w:rsidRPr="00CE5707">
        <w:rPr>
          <w:rFonts w:ascii="Times New Roman" w:hAnsi="Times New Roman"/>
          <w:lang w:val="sr-Latn-CS"/>
        </w:rPr>
        <w:t xml:space="preserve"> 15 </w:t>
      </w:r>
      <w:r w:rsidRPr="00CE5707">
        <w:rPr>
          <w:rFonts w:ascii="Times New Roman" w:hAnsi="Times New Roman"/>
          <w:lang w:val="sr-Latn-CS"/>
        </w:rPr>
        <w:t>дана</w:t>
      </w:r>
      <w:r w:rsidR="00D86CDA" w:rsidRPr="00CE5707">
        <w:rPr>
          <w:rFonts w:ascii="Times New Roman" w:hAnsi="Times New Roman"/>
          <w:lang w:val="sr-Latn-CS"/>
        </w:rPr>
        <w:t>,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sr-Latn-CS"/>
        </w:rPr>
        <w:t>пријави</w:t>
      </w:r>
      <w:r w:rsidR="008328FB" w:rsidRPr="00CE5707">
        <w:rPr>
          <w:rFonts w:ascii="Times New Roman" w:hAnsi="Times New Roman"/>
        </w:rPr>
        <w:t>о</w:t>
      </w:r>
      <w:r w:rsidR="008328FB" w:rsidRPr="00CE5707">
        <w:rPr>
          <w:rFonts w:ascii="Times New Roman" w:hAnsi="Times New Roman"/>
          <w:lang w:val="sr-Latn-CS"/>
        </w:rPr>
        <w:t xml:space="preserve"> </w:t>
      </w:r>
      <w:r w:rsidR="008328FB" w:rsidRPr="00CE5707">
        <w:rPr>
          <w:rFonts w:ascii="Times New Roman" w:hAnsi="Times New Roman"/>
        </w:rPr>
        <w:t>се</w:t>
      </w:r>
      <w:r w:rsidR="008328FB" w:rsidRPr="00CE5707">
        <w:rPr>
          <w:rFonts w:ascii="Times New Roman" w:hAnsi="Times New Roman"/>
          <w:lang w:val="sr-Latn-CS"/>
        </w:rPr>
        <w:t xml:space="preserve"> </w:t>
      </w:r>
      <w:r w:rsidR="008328FB" w:rsidRPr="00CE5707">
        <w:rPr>
          <w:rFonts w:ascii="Times New Roman" w:hAnsi="Times New Roman"/>
        </w:rPr>
        <w:t>један</w:t>
      </w:r>
      <w:r w:rsidR="00D86CDA" w:rsidRPr="00CE5707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lang w:val="sr-Latn-CS"/>
        </w:rPr>
        <w:t>кандида</w:t>
      </w:r>
      <w:r w:rsidR="008328FB" w:rsidRPr="00CE5707">
        <w:rPr>
          <w:rFonts w:ascii="Times New Roman" w:hAnsi="Times New Roman"/>
        </w:rPr>
        <w:t>т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="00B424E8" w:rsidRPr="00CE5707">
        <w:rPr>
          <w:rFonts w:ascii="Times New Roman" w:hAnsi="Times New Roman"/>
          <w:lang w:val="sr-Cyrl-CS"/>
        </w:rPr>
        <w:t>Милош Парежанин</w:t>
      </w:r>
      <w:r w:rsidR="007963EE" w:rsidRPr="009A098A">
        <w:rPr>
          <w:rFonts w:ascii="Times New Roman" w:hAnsi="Times New Roman"/>
          <w:lang w:val="sr-Latn-CS"/>
        </w:rPr>
        <w:t xml:space="preserve">, </w:t>
      </w:r>
      <w:r w:rsidR="007963EE" w:rsidRPr="00CE5707">
        <w:rPr>
          <w:rFonts w:ascii="Times New Roman" w:hAnsi="Times New Roman"/>
        </w:rPr>
        <w:t>студент</w:t>
      </w:r>
      <w:r w:rsidR="007963EE" w:rsidRPr="009A098A">
        <w:rPr>
          <w:rFonts w:ascii="Times New Roman" w:hAnsi="Times New Roman"/>
          <w:lang w:val="sr-Latn-CS"/>
        </w:rPr>
        <w:t xml:space="preserve"> </w:t>
      </w:r>
      <w:r w:rsidR="007963EE" w:rsidRPr="00CE5707">
        <w:rPr>
          <w:rFonts w:ascii="Times New Roman" w:hAnsi="Times New Roman"/>
        </w:rPr>
        <w:t>докторских</w:t>
      </w:r>
      <w:r w:rsidR="007963EE" w:rsidRPr="009A098A">
        <w:rPr>
          <w:rFonts w:ascii="Times New Roman" w:hAnsi="Times New Roman"/>
          <w:lang w:val="sr-Latn-CS"/>
        </w:rPr>
        <w:t xml:space="preserve"> </w:t>
      </w:r>
      <w:r w:rsidR="007963EE" w:rsidRPr="00CE5707">
        <w:rPr>
          <w:rFonts w:ascii="Times New Roman" w:hAnsi="Times New Roman"/>
        </w:rPr>
        <w:t>студија</w:t>
      </w:r>
      <w:r w:rsidR="00D86CDA" w:rsidRPr="00CE5707">
        <w:rPr>
          <w:rFonts w:ascii="Times New Roman" w:hAnsi="Times New Roman"/>
          <w:lang w:val="hr-HR"/>
        </w:rPr>
        <w:t xml:space="preserve">. </w:t>
      </w:r>
    </w:p>
    <w:p w:rsidR="00D86CDA" w:rsidRPr="00CE5707" w:rsidRDefault="00D86CDA" w:rsidP="00D86CDA">
      <w:pPr>
        <w:rPr>
          <w:rFonts w:ascii="Times New Roman" w:hAnsi="Times New Roman"/>
          <w:color w:val="FF0000"/>
          <w:lang w:val="sr-Latn-CS"/>
        </w:rPr>
      </w:pPr>
    </w:p>
    <w:p w:rsidR="00D86CDA" w:rsidRPr="00CE5707" w:rsidRDefault="008A0701" w:rsidP="00D86CDA">
      <w:pPr>
        <w:rPr>
          <w:rFonts w:ascii="Times New Roman" w:hAnsi="Times New Roman"/>
          <w:b/>
          <w:lang w:val="sr-Latn-CS"/>
        </w:rPr>
      </w:pPr>
      <w:r w:rsidRPr="009A098A">
        <w:rPr>
          <w:rFonts w:ascii="Times New Roman" w:hAnsi="Times New Roman"/>
          <w:b/>
          <w:lang w:val="sr-Latn-CS"/>
        </w:rPr>
        <w:t xml:space="preserve">I </w:t>
      </w:r>
      <w:r w:rsidR="00233C7E" w:rsidRPr="00CE5707">
        <w:rPr>
          <w:rFonts w:ascii="Times New Roman" w:hAnsi="Times New Roman"/>
          <w:b/>
        </w:rPr>
        <w:t>Б</w:t>
      </w:r>
      <w:r w:rsidR="005E0F14" w:rsidRPr="00CE5707">
        <w:rPr>
          <w:rFonts w:ascii="Times New Roman" w:hAnsi="Times New Roman"/>
          <w:b/>
        </w:rPr>
        <w:t>ИОГРАФ</w:t>
      </w:r>
      <w:r w:rsidR="00233C7E" w:rsidRPr="00CE5707">
        <w:rPr>
          <w:rFonts w:ascii="Times New Roman" w:hAnsi="Times New Roman"/>
          <w:b/>
        </w:rPr>
        <w:t>ИЈА</w:t>
      </w:r>
    </w:p>
    <w:p w:rsidR="00D86CDA" w:rsidRPr="00CE5707" w:rsidRDefault="00D86CDA" w:rsidP="00D86CDA">
      <w:pPr>
        <w:suppressAutoHyphens/>
        <w:rPr>
          <w:rFonts w:ascii="Times New Roman" w:hAnsi="Times New Roman"/>
          <w:color w:val="FF0000"/>
          <w:spacing w:val="-3"/>
          <w:lang w:val="sr-Latn-CS"/>
        </w:rPr>
      </w:pPr>
    </w:p>
    <w:p w:rsidR="00A84AD3" w:rsidRPr="00CE5707" w:rsidRDefault="00F40A08" w:rsidP="00D86CDA">
      <w:pPr>
        <w:suppressAutoHyphens/>
        <w:rPr>
          <w:rFonts w:ascii="Times New Roman" w:hAnsi="Times New Roman"/>
          <w:spacing w:val="-3"/>
          <w:lang w:val="sr-Cyrl-CS"/>
        </w:rPr>
      </w:pPr>
      <w:r w:rsidRPr="00CE5707">
        <w:rPr>
          <w:rFonts w:ascii="Times New Roman" w:hAnsi="Times New Roman"/>
          <w:b/>
          <w:spacing w:val="-3"/>
        </w:rPr>
        <w:t>Основни</w:t>
      </w:r>
      <w:r w:rsidRPr="00CE5707">
        <w:rPr>
          <w:rFonts w:ascii="Times New Roman" w:hAnsi="Times New Roman"/>
          <w:b/>
          <w:spacing w:val="-3"/>
          <w:lang w:val="sr-Latn-CS"/>
        </w:rPr>
        <w:t xml:space="preserve"> </w:t>
      </w:r>
      <w:r w:rsidRPr="00CE5707">
        <w:rPr>
          <w:rFonts w:ascii="Times New Roman" w:hAnsi="Times New Roman"/>
          <w:b/>
          <w:spacing w:val="-3"/>
        </w:rPr>
        <w:t>биографски</w:t>
      </w:r>
      <w:r w:rsidRPr="00CE5707">
        <w:rPr>
          <w:rFonts w:ascii="Times New Roman" w:hAnsi="Times New Roman"/>
          <w:b/>
          <w:spacing w:val="-3"/>
          <w:lang w:val="sr-Latn-CS"/>
        </w:rPr>
        <w:t xml:space="preserve"> </w:t>
      </w:r>
      <w:r w:rsidRPr="00CE5707">
        <w:rPr>
          <w:rFonts w:ascii="Times New Roman" w:hAnsi="Times New Roman"/>
          <w:b/>
          <w:spacing w:val="-3"/>
        </w:rPr>
        <w:t>подаци</w:t>
      </w:r>
      <w:r w:rsidRPr="00CE5707">
        <w:rPr>
          <w:rFonts w:ascii="Times New Roman" w:hAnsi="Times New Roman"/>
          <w:b/>
          <w:spacing w:val="-3"/>
          <w:lang w:val="sr-Latn-CS"/>
        </w:rPr>
        <w:t xml:space="preserve"> </w:t>
      </w:r>
      <w:r w:rsidRPr="00CE5707">
        <w:rPr>
          <w:rFonts w:ascii="Times New Roman" w:hAnsi="Times New Roman"/>
          <w:b/>
          <w:spacing w:val="-3"/>
        </w:rPr>
        <w:t>о</w:t>
      </w:r>
      <w:r w:rsidRPr="00CE5707">
        <w:rPr>
          <w:rFonts w:ascii="Times New Roman" w:hAnsi="Times New Roman"/>
          <w:b/>
          <w:spacing w:val="-3"/>
          <w:lang w:val="sr-Latn-CS"/>
        </w:rPr>
        <w:t xml:space="preserve"> </w:t>
      </w:r>
      <w:r w:rsidRPr="00CE5707">
        <w:rPr>
          <w:rFonts w:ascii="Times New Roman" w:hAnsi="Times New Roman"/>
          <w:b/>
          <w:spacing w:val="-3"/>
        </w:rPr>
        <w:t>кандидату</w:t>
      </w:r>
      <w:r w:rsidRPr="00CE5707">
        <w:rPr>
          <w:rFonts w:ascii="Times New Roman" w:hAnsi="Times New Roman"/>
          <w:spacing w:val="-3"/>
          <w:lang w:val="sr-Latn-CS"/>
        </w:rPr>
        <w:t xml:space="preserve"> </w:t>
      </w:r>
    </w:p>
    <w:p w:rsidR="004C26BD" w:rsidRPr="00CE5707" w:rsidRDefault="004C26BD" w:rsidP="00D86CDA">
      <w:pPr>
        <w:suppressAutoHyphens/>
        <w:rPr>
          <w:rFonts w:ascii="Times New Roman" w:hAnsi="Times New Roman"/>
          <w:spacing w:val="-3"/>
          <w:lang w:val="sr-Cyrl-CS"/>
        </w:rPr>
      </w:pPr>
    </w:p>
    <w:p w:rsidR="004C26BD" w:rsidRPr="009A098A" w:rsidRDefault="004C26BD" w:rsidP="004C26BD">
      <w:pPr>
        <w:widowControl w:val="0"/>
        <w:overflowPunct w:val="0"/>
        <w:autoSpaceDE w:val="0"/>
        <w:autoSpaceDN w:val="0"/>
        <w:adjustRightInd w:val="0"/>
        <w:spacing w:line="233" w:lineRule="auto"/>
        <w:rPr>
          <w:rFonts w:ascii="Times New Roman" w:hAnsi="Times New Roman"/>
          <w:lang w:val="sr-Cyrl-CS"/>
        </w:rPr>
      </w:pPr>
      <w:r w:rsidRPr="009A098A">
        <w:rPr>
          <w:rFonts w:ascii="Times New Roman" w:hAnsi="Times New Roman"/>
          <w:lang w:val="sr-Cyrl-CS"/>
        </w:rPr>
        <w:t xml:space="preserve">Милош Парежанин је рођен 23.7.1985.године у Скопљу, Република Македонија. Основну и средњу школу „Прву економску школу“ завршио је са одличним успехом у Београду. Носилац је дипломе „Вук Караџић“ за основно и средње образовање. Економски факултет Универзитета у Београду уписао је 2004. године, смер </w:t>
      </w:r>
      <w:r w:rsidRPr="009A098A">
        <w:rPr>
          <w:rFonts w:ascii="Times New Roman" w:hAnsi="Times New Roman"/>
          <w:i/>
          <w:iCs/>
          <w:lang w:val="sr-Cyrl-CS"/>
        </w:rPr>
        <w:t>Финансије, банкарство и осигурање</w:t>
      </w:r>
      <w:r w:rsidRPr="009A098A">
        <w:rPr>
          <w:rFonts w:ascii="Times New Roman" w:hAnsi="Times New Roman"/>
          <w:lang w:val="sr-Cyrl-CS"/>
        </w:rPr>
        <w:t xml:space="preserve">. Дипломирао је у јуну 2009. године са просечном оценом 9,48 (девет 48/100) и оценом 10 (десет) на дипломском испиту. Мастер студије је уписао 2010. године на Економском факултету у Београду, студијски програм </w:t>
      </w:r>
      <w:r w:rsidRPr="009A098A">
        <w:rPr>
          <w:rFonts w:ascii="Times New Roman" w:hAnsi="Times New Roman"/>
          <w:i/>
          <w:iCs/>
          <w:lang w:val="sr-Cyrl-CS"/>
        </w:rPr>
        <w:t>Пословно управљање</w:t>
      </w:r>
      <w:r w:rsidRPr="009A098A">
        <w:rPr>
          <w:rFonts w:ascii="Times New Roman" w:hAnsi="Times New Roman"/>
          <w:lang w:val="sr-Cyrl-CS"/>
        </w:rPr>
        <w:t>, модул</w:t>
      </w:r>
      <w:r w:rsidRPr="009A098A">
        <w:rPr>
          <w:rFonts w:ascii="Times New Roman" w:hAnsi="Times New Roman"/>
          <w:i/>
          <w:iCs/>
          <w:lang w:val="sr-Cyrl-CS"/>
        </w:rPr>
        <w:t xml:space="preserve"> Стратегијски финансијски менаџмент </w:t>
      </w:r>
      <w:r w:rsidRPr="009A098A">
        <w:rPr>
          <w:rFonts w:ascii="Times New Roman" w:hAnsi="Times New Roman"/>
          <w:iCs/>
          <w:lang w:val="sr-Cyrl-CS"/>
        </w:rPr>
        <w:t>и све испите положио са просечном оценом 9,00 (девет).</w:t>
      </w:r>
      <w:r w:rsidRPr="009A098A">
        <w:rPr>
          <w:rFonts w:ascii="Times New Roman" w:hAnsi="Times New Roman"/>
          <w:lang w:val="sr-Cyrl-CS"/>
        </w:rPr>
        <w:t xml:space="preserve"> Школске 2012/2013.године одбранио је мастер тезу </w:t>
      </w:r>
      <w:r w:rsidRPr="009A098A">
        <w:rPr>
          <w:rFonts w:ascii="Times New Roman" w:hAnsi="Times New Roman"/>
          <w:i/>
          <w:lang w:val="sr-Cyrl-CS"/>
        </w:rPr>
        <w:t>Импликације европског пословног окружења на међународну конкурентност предузећа у Србији</w:t>
      </w:r>
      <w:r w:rsidRPr="009A098A">
        <w:rPr>
          <w:rFonts w:ascii="Times New Roman" w:hAnsi="Times New Roman"/>
          <w:lang w:val="sr-Cyrl-CS"/>
        </w:rPr>
        <w:t xml:space="preserve"> </w:t>
      </w:r>
      <w:r w:rsidRPr="009A098A">
        <w:rPr>
          <w:rFonts w:ascii="Times New Roman" w:hAnsi="Times New Roman"/>
          <w:iCs/>
          <w:lang w:val="sr-Cyrl-CS"/>
        </w:rPr>
        <w:t xml:space="preserve">и тиме стекао звање мастер економиста. Тренутно је студент докторских студија на Економском факултету у Београду, студијски програм </w:t>
      </w:r>
      <w:r w:rsidRPr="009A098A">
        <w:rPr>
          <w:rFonts w:ascii="Times New Roman" w:hAnsi="Times New Roman"/>
          <w:i/>
          <w:iCs/>
          <w:lang w:val="sr-Cyrl-CS"/>
        </w:rPr>
        <w:t>Економија</w:t>
      </w:r>
      <w:r w:rsidRPr="009A098A">
        <w:rPr>
          <w:rFonts w:ascii="Times New Roman" w:hAnsi="Times New Roman"/>
          <w:iCs/>
          <w:lang w:val="sr-Cyrl-CS"/>
        </w:rPr>
        <w:t>.</w:t>
      </w:r>
    </w:p>
    <w:p w:rsidR="004C26BD" w:rsidRPr="009A098A" w:rsidRDefault="004C26BD" w:rsidP="004C26BD">
      <w:pPr>
        <w:widowControl w:val="0"/>
        <w:autoSpaceDE w:val="0"/>
        <w:autoSpaceDN w:val="0"/>
        <w:adjustRightInd w:val="0"/>
        <w:spacing w:line="298" w:lineRule="exact"/>
        <w:rPr>
          <w:rFonts w:ascii="Times New Roman" w:hAnsi="Times New Roman"/>
          <w:lang w:val="sr-Cyrl-CS"/>
        </w:rPr>
      </w:pPr>
    </w:p>
    <w:p w:rsidR="007963EE" w:rsidRPr="009A098A" w:rsidRDefault="004C26BD" w:rsidP="004C26BD">
      <w:pPr>
        <w:widowControl w:val="0"/>
        <w:overflowPunct w:val="0"/>
        <w:autoSpaceDE w:val="0"/>
        <w:autoSpaceDN w:val="0"/>
        <w:adjustRightInd w:val="0"/>
        <w:spacing w:line="231" w:lineRule="auto"/>
        <w:rPr>
          <w:rFonts w:ascii="Times New Roman" w:hAnsi="Times New Roman"/>
          <w:lang w:val="sr-Cyrl-CS"/>
        </w:rPr>
      </w:pPr>
      <w:r w:rsidRPr="009A098A">
        <w:rPr>
          <w:rFonts w:ascii="Times New Roman" w:hAnsi="Times New Roman"/>
          <w:lang w:val="sr-Cyrl-CS"/>
        </w:rPr>
        <w:t xml:space="preserve">У периоду од априла до октобра 2004. године био је хонорарно ангажован у маркетиншкој агенцији </w:t>
      </w:r>
      <w:r w:rsidRPr="009A098A">
        <w:rPr>
          <w:rFonts w:ascii="Times New Roman" w:hAnsi="Times New Roman"/>
          <w:i/>
          <w:lang w:val="sr-Cyrl-CS"/>
        </w:rPr>
        <w:t>„ЛОГИН</w:t>
      </w:r>
      <w:r w:rsidRPr="009A098A">
        <w:rPr>
          <w:rFonts w:ascii="Times New Roman" w:hAnsi="Times New Roman"/>
          <w:lang w:val="sr-Cyrl-CS"/>
        </w:rPr>
        <w:t xml:space="preserve">“ на пројекту популаризације позоришних дешавања. Такође је био </w:t>
      </w:r>
      <w:r w:rsidRPr="009A098A">
        <w:rPr>
          <w:rFonts w:ascii="Times New Roman" w:hAnsi="Times New Roman"/>
          <w:lang w:val="sr-Cyrl-CS"/>
        </w:rPr>
        <w:lastRenderedPageBreak/>
        <w:t xml:space="preserve">хонорарно запослен у спољно-трговинском предузећу </w:t>
      </w:r>
      <w:r w:rsidRPr="009A098A">
        <w:rPr>
          <w:rFonts w:ascii="Times New Roman" w:hAnsi="Times New Roman"/>
          <w:i/>
          <w:lang w:val="sr-Cyrl-CS"/>
        </w:rPr>
        <w:t>„АФЦ“</w:t>
      </w:r>
      <w:r w:rsidRPr="009A098A">
        <w:rPr>
          <w:rFonts w:ascii="Times New Roman" w:hAnsi="Times New Roman"/>
          <w:lang w:val="sr-Cyrl-CS"/>
        </w:rPr>
        <w:t xml:space="preserve"> у периоду октобар 2007.год., јун-септембар 2009</w:t>
      </w:r>
      <w:r w:rsidR="00D627E7" w:rsidRPr="009A098A">
        <w:rPr>
          <w:rFonts w:ascii="Times New Roman" w:hAnsi="Times New Roman"/>
          <w:lang w:val="sr-Cyrl-CS"/>
        </w:rPr>
        <w:t>. год. на административно-технич</w:t>
      </w:r>
      <w:r w:rsidRPr="009A098A">
        <w:rPr>
          <w:rFonts w:ascii="Times New Roman" w:hAnsi="Times New Roman"/>
          <w:lang w:val="sr-Cyrl-CS"/>
        </w:rPr>
        <w:t>ким пословима. Похађао је радионицу рев</w:t>
      </w:r>
      <w:r w:rsidR="00D627E7" w:rsidRPr="009A098A">
        <w:rPr>
          <w:rFonts w:ascii="Times New Roman" w:hAnsi="Times New Roman"/>
          <w:lang w:val="sr-Cyrl-CS"/>
        </w:rPr>
        <w:t>изорске куће „</w:t>
      </w:r>
      <w:r w:rsidR="00D627E7" w:rsidRPr="009A098A">
        <w:rPr>
          <w:rFonts w:ascii="Times New Roman" w:hAnsi="Times New Roman"/>
          <w:i/>
          <w:lang w:val="sr-Cyrl-CS"/>
        </w:rPr>
        <w:t>К</w:t>
      </w:r>
      <w:r w:rsidR="00D627E7" w:rsidRPr="00D627E7">
        <w:rPr>
          <w:rFonts w:ascii="Times New Roman" w:hAnsi="Times New Roman"/>
          <w:i/>
        </w:rPr>
        <w:t>PMG</w:t>
      </w:r>
      <w:r w:rsidRPr="009A098A">
        <w:rPr>
          <w:rFonts w:ascii="Times New Roman" w:hAnsi="Times New Roman"/>
          <w:lang w:val="sr-Cyrl-CS"/>
        </w:rPr>
        <w:t xml:space="preserve">“ у периоду од маја до јуна 2008. године. </w:t>
      </w:r>
    </w:p>
    <w:p w:rsidR="007963EE" w:rsidRPr="009A098A" w:rsidRDefault="007963EE" w:rsidP="004C26BD">
      <w:pPr>
        <w:widowControl w:val="0"/>
        <w:overflowPunct w:val="0"/>
        <w:autoSpaceDE w:val="0"/>
        <w:autoSpaceDN w:val="0"/>
        <w:adjustRightInd w:val="0"/>
        <w:spacing w:line="231" w:lineRule="auto"/>
        <w:rPr>
          <w:rFonts w:ascii="Times New Roman" w:hAnsi="Times New Roman"/>
          <w:lang w:val="sr-Cyrl-CS"/>
        </w:rPr>
      </w:pPr>
    </w:p>
    <w:p w:rsidR="004C26BD" w:rsidRPr="009A098A" w:rsidRDefault="004C26BD" w:rsidP="004C26BD">
      <w:pPr>
        <w:widowControl w:val="0"/>
        <w:overflowPunct w:val="0"/>
        <w:autoSpaceDE w:val="0"/>
        <w:autoSpaceDN w:val="0"/>
        <w:adjustRightInd w:val="0"/>
        <w:spacing w:line="231" w:lineRule="auto"/>
        <w:rPr>
          <w:rFonts w:ascii="Times New Roman" w:hAnsi="Times New Roman"/>
          <w:lang w:val="sr-Cyrl-CS"/>
        </w:rPr>
      </w:pPr>
      <w:r w:rsidRPr="009A098A">
        <w:rPr>
          <w:rFonts w:ascii="Times New Roman" w:hAnsi="Times New Roman"/>
          <w:lang w:val="sr-Cyrl-CS"/>
        </w:rPr>
        <w:t xml:space="preserve">Од фебруара 2011. године запослен је на Факултету организационих наука, Универзитета у Београду у својству сарадника у настави за ужу научну област </w:t>
      </w:r>
      <w:r w:rsidRPr="009A098A">
        <w:rPr>
          <w:rFonts w:ascii="Times New Roman" w:hAnsi="Times New Roman"/>
          <w:i/>
          <w:lang w:val="sr-Cyrl-CS"/>
        </w:rPr>
        <w:t>Пословна економија и макроекономија</w:t>
      </w:r>
      <w:r w:rsidRPr="009A098A">
        <w:rPr>
          <w:rFonts w:ascii="Times New Roman" w:hAnsi="Times New Roman"/>
          <w:lang w:val="sr-Cyrl-CS"/>
        </w:rPr>
        <w:t>.</w:t>
      </w:r>
      <w:r w:rsidR="007963EE" w:rsidRPr="009A098A">
        <w:rPr>
          <w:rFonts w:ascii="Times New Roman" w:hAnsi="Times New Roman"/>
          <w:lang w:val="sr-Cyrl-CS"/>
        </w:rPr>
        <w:t xml:space="preserve"> У октобру 2013. године изабран је у звање асистента за ужу научну област </w:t>
      </w:r>
      <w:r w:rsidR="007963EE" w:rsidRPr="009A098A">
        <w:rPr>
          <w:rFonts w:ascii="Times New Roman" w:hAnsi="Times New Roman"/>
          <w:i/>
          <w:lang w:val="sr-Cyrl-CS"/>
        </w:rPr>
        <w:t>Пословна економија и макроекономија</w:t>
      </w:r>
      <w:r w:rsidR="007963EE" w:rsidRPr="009A098A">
        <w:rPr>
          <w:rFonts w:ascii="Times New Roman" w:hAnsi="Times New Roman"/>
          <w:lang w:val="sr-Cyrl-CS"/>
        </w:rPr>
        <w:t>. Кандидат је на о</w:t>
      </w:r>
      <w:r w:rsidR="00D87705" w:rsidRPr="009A098A">
        <w:rPr>
          <w:rFonts w:ascii="Times New Roman" w:hAnsi="Times New Roman"/>
          <w:lang w:val="sr-Cyrl-CS"/>
        </w:rPr>
        <w:t xml:space="preserve">сновним академских студијама </w:t>
      </w:r>
      <w:r w:rsidR="007963EE" w:rsidRPr="009A098A">
        <w:rPr>
          <w:rFonts w:ascii="Times New Roman" w:hAnsi="Times New Roman"/>
          <w:lang w:val="sr-Cyrl-CS"/>
        </w:rPr>
        <w:t xml:space="preserve"> ангажован на предметима</w:t>
      </w:r>
      <w:r w:rsidR="00D87705" w:rsidRPr="009A098A">
        <w:rPr>
          <w:rFonts w:ascii="Times New Roman" w:hAnsi="Times New Roman"/>
          <w:lang w:val="sr-Cyrl-CS"/>
        </w:rPr>
        <w:t>:</w:t>
      </w:r>
      <w:r w:rsidR="007963EE" w:rsidRPr="009A098A">
        <w:rPr>
          <w:rFonts w:ascii="Times New Roman" w:hAnsi="Times New Roman"/>
          <w:lang w:val="sr-Cyrl-CS"/>
        </w:rPr>
        <w:t xml:space="preserve"> </w:t>
      </w:r>
      <w:r w:rsidR="007963EE" w:rsidRPr="00CE5707">
        <w:rPr>
          <w:rFonts w:ascii="Times New Roman" w:hAnsi="Times New Roman"/>
          <w:i/>
          <w:lang w:val="sr-Latn-CS"/>
        </w:rPr>
        <w:t>Економија</w:t>
      </w:r>
      <w:r w:rsidR="007963EE" w:rsidRPr="009A098A">
        <w:rPr>
          <w:rFonts w:ascii="Times New Roman" w:hAnsi="Times New Roman"/>
          <w:i/>
          <w:lang w:val="sr-Cyrl-CS"/>
        </w:rPr>
        <w:t xml:space="preserve"> </w:t>
      </w:r>
      <w:r w:rsidR="007963EE" w:rsidRPr="009A098A">
        <w:rPr>
          <w:rFonts w:ascii="Times New Roman" w:hAnsi="Times New Roman"/>
          <w:lang w:val="sr-Cyrl-CS"/>
        </w:rPr>
        <w:t>и</w:t>
      </w:r>
      <w:r w:rsidR="007963EE" w:rsidRPr="009A098A">
        <w:rPr>
          <w:rFonts w:ascii="Times New Roman" w:hAnsi="Times New Roman"/>
          <w:i/>
          <w:lang w:val="sr-Cyrl-CS"/>
        </w:rPr>
        <w:t xml:space="preserve"> </w:t>
      </w:r>
      <w:r w:rsidR="007963EE" w:rsidRPr="00CE5707">
        <w:rPr>
          <w:rFonts w:ascii="Times New Roman" w:hAnsi="Times New Roman"/>
          <w:i/>
          <w:lang w:val="sr-Cyrl-CS"/>
        </w:rPr>
        <w:t xml:space="preserve">Привредни развој. </w:t>
      </w:r>
      <w:r w:rsidR="007963EE" w:rsidRPr="00CE5707">
        <w:rPr>
          <w:rFonts w:ascii="Times New Roman" w:hAnsi="Times New Roman"/>
          <w:lang w:val="sr-Cyrl-CS"/>
        </w:rPr>
        <w:t>На дипломским академским студијама ангажован је на предм</w:t>
      </w:r>
      <w:r w:rsidR="000C104B" w:rsidRPr="009A098A">
        <w:rPr>
          <w:rFonts w:ascii="Times New Roman" w:hAnsi="Times New Roman"/>
          <w:lang w:val="sr-Cyrl-CS"/>
        </w:rPr>
        <w:t>е</w:t>
      </w:r>
      <w:r w:rsidR="0071595A" w:rsidRPr="00CE5707">
        <w:rPr>
          <w:rFonts w:ascii="Times New Roman" w:hAnsi="Times New Roman"/>
          <w:lang w:val="sr-Cyrl-CS"/>
        </w:rPr>
        <w:t>тима</w:t>
      </w:r>
      <w:r w:rsidR="007963EE" w:rsidRPr="00CE5707">
        <w:rPr>
          <w:rFonts w:ascii="Times New Roman" w:hAnsi="Times New Roman"/>
          <w:lang w:val="sr-Cyrl-CS"/>
        </w:rPr>
        <w:t>:</w:t>
      </w:r>
      <w:r w:rsidR="007963EE" w:rsidRPr="00CE5707">
        <w:rPr>
          <w:rFonts w:ascii="Times New Roman" w:hAnsi="Times New Roman"/>
          <w:lang w:val="sr-Latn-CS"/>
        </w:rPr>
        <w:t xml:space="preserve"> </w:t>
      </w:r>
      <w:r w:rsidR="007963EE" w:rsidRPr="00CE5707">
        <w:rPr>
          <w:rFonts w:ascii="Times New Roman" w:hAnsi="Times New Roman"/>
          <w:i/>
          <w:lang w:val="sr-Latn-CS"/>
        </w:rPr>
        <w:t>Економија Европске униј</w:t>
      </w:r>
      <w:r w:rsidR="007963EE" w:rsidRPr="00CE5707">
        <w:rPr>
          <w:rFonts w:ascii="Times New Roman" w:hAnsi="Times New Roman"/>
          <w:i/>
          <w:lang w:val="sr-Cyrl-CS"/>
        </w:rPr>
        <w:t>е, Стране директне инвестиције</w:t>
      </w:r>
      <w:r w:rsidR="00D87705" w:rsidRPr="00CE5707">
        <w:rPr>
          <w:rFonts w:ascii="Times New Roman" w:hAnsi="Times New Roman"/>
          <w:i/>
          <w:lang w:val="sr-Cyrl-CS"/>
        </w:rPr>
        <w:t xml:space="preserve"> и економски</w:t>
      </w:r>
      <w:r w:rsidR="007963EE" w:rsidRPr="00CE5707">
        <w:rPr>
          <w:rFonts w:ascii="Times New Roman" w:hAnsi="Times New Roman"/>
          <w:i/>
          <w:lang w:val="sr-Cyrl-CS"/>
        </w:rPr>
        <w:t xml:space="preserve"> развој, Економија – изабрана поглавља</w:t>
      </w:r>
      <w:r w:rsidR="00D87705" w:rsidRPr="00CE5707">
        <w:rPr>
          <w:rFonts w:ascii="Times New Roman" w:hAnsi="Times New Roman"/>
          <w:i/>
          <w:lang w:val="sr-Cyrl-CS"/>
        </w:rPr>
        <w:t xml:space="preserve">, </w:t>
      </w:r>
      <w:r w:rsidR="007963EE" w:rsidRPr="00CE5707">
        <w:rPr>
          <w:rFonts w:ascii="Times New Roman" w:hAnsi="Times New Roman"/>
          <w:i/>
          <w:lang w:val="sr-Cyrl-CS"/>
        </w:rPr>
        <w:t>Економско и институционално окружење, Економија отворене привреде, Економија јавног сектора – изабрана поглавља, Макроменаџмент, Монтетарна стабилност</w:t>
      </w:r>
      <w:r w:rsidR="00D87705" w:rsidRPr="00CE5707">
        <w:rPr>
          <w:rFonts w:ascii="Times New Roman" w:hAnsi="Times New Roman"/>
          <w:i/>
          <w:lang w:val="sr-Latn-CS"/>
        </w:rPr>
        <w:t xml:space="preserve"> и развој</w:t>
      </w:r>
      <w:r w:rsidR="007963EE" w:rsidRPr="00CE5707">
        <w:rPr>
          <w:rFonts w:ascii="Times New Roman" w:hAnsi="Times New Roman"/>
          <w:i/>
          <w:lang w:val="sr-Cyrl-CS"/>
        </w:rPr>
        <w:t xml:space="preserve"> </w:t>
      </w:r>
      <w:r w:rsidR="007963EE" w:rsidRPr="00CE5707">
        <w:rPr>
          <w:rFonts w:ascii="Times New Roman" w:hAnsi="Times New Roman"/>
          <w:lang w:val="sr-Cyrl-CS"/>
        </w:rPr>
        <w:t>и</w:t>
      </w:r>
      <w:r w:rsidR="007963EE" w:rsidRPr="00CE5707">
        <w:rPr>
          <w:rFonts w:ascii="Times New Roman" w:hAnsi="Times New Roman"/>
          <w:i/>
          <w:lang w:val="sr-Cyrl-CS"/>
        </w:rPr>
        <w:t xml:space="preserve"> Одрживи енергетски менаџмент.</w:t>
      </w:r>
      <w:r w:rsidR="00CE5707" w:rsidRPr="00CE5707">
        <w:rPr>
          <w:rFonts w:ascii="Times New Roman" w:hAnsi="Times New Roman"/>
          <w:lang w:val="sr-Cyrl-CS"/>
        </w:rPr>
        <w:t xml:space="preserve"> </w:t>
      </w:r>
    </w:p>
    <w:p w:rsidR="004C26BD" w:rsidRPr="009A098A" w:rsidRDefault="004C26BD" w:rsidP="004C26BD">
      <w:pPr>
        <w:widowControl w:val="0"/>
        <w:overflowPunct w:val="0"/>
        <w:autoSpaceDE w:val="0"/>
        <w:autoSpaceDN w:val="0"/>
        <w:adjustRightInd w:val="0"/>
        <w:spacing w:line="231" w:lineRule="auto"/>
        <w:rPr>
          <w:rFonts w:ascii="Times New Roman" w:hAnsi="Times New Roman"/>
          <w:lang w:val="sr-Cyrl-CS"/>
        </w:rPr>
      </w:pPr>
    </w:p>
    <w:p w:rsidR="004C26BD" w:rsidRPr="00CE5707" w:rsidRDefault="004C26BD" w:rsidP="004C26BD">
      <w:pPr>
        <w:rPr>
          <w:rFonts w:ascii="Times New Roman" w:hAnsi="Times New Roman"/>
          <w:i/>
          <w:lang w:val="pl-PL"/>
        </w:rPr>
      </w:pPr>
      <w:r w:rsidRPr="00CE5707">
        <w:rPr>
          <w:rFonts w:ascii="Times New Roman" w:hAnsi="Times New Roman"/>
          <w:lang w:val="pl-PL"/>
        </w:rPr>
        <w:t xml:space="preserve">Кандидат је био члан жирија за избор најбољег решења студије случаја на Локалном инжењерском такмичењу </w:t>
      </w:r>
      <w:r w:rsidRPr="00CE5707">
        <w:rPr>
          <w:rFonts w:ascii="Times New Roman" w:hAnsi="Times New Roman"/>
          <w:i/>
          <w:lang w:val="pl-PL"/>
        </w:rPr>
        <w:t>Белграде ЛЕЦ 2012</w:t>
      </w:r>
      <w:r w:rsidRPr="00CE5707">
        <w:rPr>
          <w:rFonts w:ascii="Times New Roman" w:hAnsi="Times New Roman"/>
          <w:lang w:val="pl-PL"/>
        </w:rPr>
        <w:t>, у организацији БЕСТ</w:t>
      </w:r>
      <w:r w:rsidR="00E41057">
        <w:rPr>
          <w:rFonts w:ascii="Times New Roman" w:hAnsi="Times New Roman"/>
          <w:lang/>
        </w:rPr>
        <w:t xml:space="preserve"> </w:t>
      </w:r>
      <w:r w:rsidR="00E41057" w:rsidRPr="00CE5707">
        <w:rPr>
          <w:rFonts w:ascii="Times New Roman" w:hAnsi="Times New Roman"/>
          <w:lang w:val="pl-PL"/>
        </w:rPr>
        <w:t>организације</w:t>
      </w:r>
      <w:r w:rsidRPr="00CE5707">
        <w:rPr>
          <w:rFonts w:ascii="Times New Roman" w:hAnsi="Times New Roman"/>
          <w:lang w:val="pl-PL"/>
        </w:rPr>
        <w:t xml:space="preserve"> и п</w:t>
      </w:r>
      <w:r w:rsidRPr="00CE5707">
        <w:rPr>
          <w:rFonts w:ascii="Times New Roman" w:hAnsi="Times New Roman"/>
          <w:lang w:val="sv-SE"/>
        </w:rPr>
        <w:t xml:space="preserve">редседавајући тематске области </w:t>
      </w:r>
      <w:r w:rsidRPr="00CE5707">
        <w:rPr>
          <w:rFonts w:ascii="Times New Roman" w:hAnsi="Times New Roman"/>
          <w:i/>
          <w:lang w:val="sv-SE"/>
        </w:rPr>
        <w:t>Енергетска ефикасност</w:t>
      </w:r>
      <w:r w:rsidRPr="00CE5707">
        <w:rPr>
          <w:rFonts w:ascii="Times New Roman" w:hAnsi="Times New Roman"/>
          <w:lang w:val="sv-SE"/>
        </w:rPr>
        <w:t xml:space="preserve"> на </w:t>
      </w:r>
      <w:r w:rsidRPr="00CE5707">
        <w:rPr>
          <w:rFonts w:ascii="Times New Roman" w:hAnsi="Times New Roman"/>
          <w:lang w:val="sr-Latn-CS"/>
        </w:rPr>
        <w:t xml:space="preserve">16. међународној конференцији - </w:t>
      </w:r>
      <w:r w:rsidRPr="00CE5707">
        <w:rPr>
          <w:rFonts w:ascii="Times New Roman" w:hAnsi="Times New Roman"/>
          <w:i/>
          <w:lang w:val="sr-Latn-CS"/>
        </w:rPr>
        <w:t>Управљање квалитетом и поузданошћу 2013</w:t>
      </w:r>
      <w:r w:rsidRPr="00CE5707">
        <w:rPr>
          <w:rFonts w:ascii="Times New Roman" w:hAnsi="Times New Roman"/>
          <w:lang w:val="sr-Latn-CS"/>
        </w:rPr>
        <w:t>, у организацији Истраживачког центра ДQМ.</w:t>
      </w:r>
    </w:p>
    <w:p w:rsidR="008F53FA" w:rsidRPr="00CE5707" w:rsidRDefault="008F53FA" w:rsidP="00D86CDA">
      <w:pPr>
        <w:suppressAutoHyphens/>
        <w:rPr>
          <w:rFonts w:ascii="Times New Roman" w:hAnsi="Times New Roman"/>
          <w:spacing w:val="-3"/>
          <w:lang w:val="sr-Latn-CS"/>
        </w:rPr>
      </w:pPr>
    </w:p>
    <w:p w:rsidR="00D87705" w:rsidRPr="009A098A" w:rsidRDefault="00D87705" w:rsidP="00D87705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</w:rPr>
        <w:t>Кандидат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говори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активно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служи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енглеским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руским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језиком</w:t>
      </w:r>
      <w:r w:rsidRPr="009A098A">
        <w:rPr>
          <w:rFonts w:ascii="Times New Roman" w:hAnsi="Times New Roman"/>
          <w:lang w:val="sr-Latn-CS"/>
        </w:rPr>
        <w:t>.</w:t>
      </w:r>
    </w:p>
    <w:p w:rsidR="00A3099C" w:rsidRPr="00CE5707" w:rsidRDefault="00A3099C" w:rsidP="00C04381">
      <w:pPr>
        <w:suppressAutoHyphens/>
        <w:rPr>
          <w:rFonts w:ascii="Times New Roman" w:hAnsi="Times New Roman"/>
          <w:b/>
          <w:lang w:val="sr-Latn-CS"/>
        </w:rPr>
      </w:pPr>
    </w:p>
    <w:p w:rsidR="007963EE" w:rsidRPr="009A098A" w:rsidRDefault="007963EE" w:rsidP="007963E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b/>
          <w:bCs/>
        </w:rPr>
        <w:t>Награде</w:t>
      </w:r>
      <w:r w:rsidRPr="009A098A">
        <w:rPr>
          <w:rFonts w:ascii="Times New Roman" w:hAnsi="Times New Roman"/>
          <w:b/>
          <w:bCs/>
          <w:lang w:val="sr-Latn-CS"/>
        </w:rPr>
        <w:t xml:space="preserve"> </w:t>
      </w:r>
      <w:r w:rsidRPr="00CE5707">
        <w:rPr>
          <w:rFonts w:ascii="Times New Roman" w:hAnsi="Times New Roman"/>
          <w:b/>
          <w:bCs/>
        </w:rPr>
        <w:t>и</w:t>
      </w:r>
      <w:r w:rsidRPr="009A098A">
        <w:rPr>
          <w:rFonts w:ascii="Times New Roman" w:hAnsi="Times New Roman"/>
          <w:b/>
          <w:bCs/>
          <w:lang w:val="sr-Latn-CS"/>
        </w:rPr>
        <w:t xml:space="preserve"> </w:t>
      </w:r>
      <w:r w:rsidRPr="00CE5707">
        <w:rPr>
          <w:rFonts w:ascii="Times New Roman" w:hAnsi="Times New Roman"/>
          <w:b/>
          <w:bCs/>
        </w:rPr>
        <w:t>признања</w:t>
      </w:r>
    </w:p>
    <w:p w:rsidR="007963EE" w:rsidRPr="009A098A" w:rsidRDefault="007963EE" w:rsidP="007963EE">
      <w:pPr>
        <w:widowControl w:val="0"/>
        <w:autoSpaceDE w:val="0"/>
        <w:autoSpaceDN w:val="0"/>
        <w:adjustRightInd w:val="0"/>
        <w:spacing w:line="167" w:lineRule="exact"/>
        <w:rPr>
          <w:rFonts w:ascii="Times New Roman" w:hAnsi="Times New Roman"/>
          <w:lang w:val="sr-Latn-CS"/>
        </w:rPr>
      </w:pPr>
    </w:p>
    <w:p w:rsidR="00A3099C" w:rsidRPr="009A098A" w:rsidRDefault="007963EE" w:rsidP="00CD11D2">
      <w:pPr>
        <w:widowControl w:val="0"/>
        <w:overflowPunct w:val="0"/>
        <w:autoSpaceDE w:val="0"/>
        <w:autoSpaceDN w:val="0"/>
        <w:adjustRightInd w:val="0"/>
        <w:spacing w:line="233" w:lineRule="auto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</w:rPr>
        <w:t>Носилац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више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признања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награда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постигнуте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резултате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током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школовања</w:t>
      </w:r>
      <w:r w:rsidRPr="009A098A">
        <w:rPr>
          <w:rFonts w:ascii="Times New Roman" w:hAnsi="Times New Roman"/>
          <w:lang w:val="sr-Latn-CS"/>
        </w:rPr>
        <w:t>: „</w:t>
      </w:r>
      <w:r w:rsidRPr="00CE5707">
        <w:rPr>
          <w:rFonts w:ascii="Times New Roman" w:hAnsi="Times New Roman"/>
        </w:rPr>
        <w:t>Ученик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генерације</w:t>
      </w:r>
      <w:r w:rsidRPr="009A098A">
        <w:rPr>
          <w:rFonts w:ascii="Times New Roman" w:hAnsi="Times New Roman"/>
          <w:lang w:val="sr-Latn-CS"/>
        </w:rPr>
        <w:t xml:space="preserve">“ </w:t>
      </w:r>
      <w:r w:rsidRPr="00CE5707">
        <w:rPr>
          <w:rFonts w:ascii="Times New Roman" w:hAnsi="Times New Roman"/>
        </w:rPr>
        <w:t>основне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школе</w:t>
      </w:r>
      <w:r w:rsidRPr="009A098A">
        <w:rPr>
          <w:rFonts w:ascii="Times New Roman" w:hAnsi="Times New Roman"/>
          <w:lang w:val="sr-Latn-CS"/>
        </w:rPr>
        <w:t xml:space="preserve"> „</w:t>
      </w:r>
      <w:r w:rsidRPr="00CE5707">
        <w:rPr>
          <w:rFonts w:ascii="Times New Roman" w:hAnsi="Times New Roman"/>
        </w:rPr>
        <w:t>Алекса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Шантић</w:t>
      </w:r>
      <w:r w:rsidRPr="009A098A">
        <w:rPr>
          <w:rFonts w:ascii="Times New Roman" w:hAnsi="Times New Roman"/>
          <w:lang w:val="sr-Latn-CS"/>
        </w:rPr>
        <w:t xml:space="preserve">“ </w:t>
      </w:r>
      <w:r w:rsidRPr="00CE5707">
        <w:rPr>
          <w:rFonts w:ascii="Times New Roman" w:hAnsi="Times New Roman"/>
        </w:rPr>
        <w:t>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Калуђерици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школску</w:t>
      </w:r>
      <w:r w:rsidRPr="009A098A">
        <w:rPr>
          <w:rFonts w:ascii="Times New Roman" w:hAnsi="Times New Roman"/>
          <w:lang w:val="sr-Latn-CS"/>
        </w:rPr>
        <w:t xml:space="preserve"> 1999/2010; </w:t>
      </w:r>
      <w:r w:rsidRPr="00CE5707">
        <w:rPr>
          <w:rFonts w:ascii="Times New Roman" w:hAnsi="Times New Roman"/>
        </w:rPr>
        <w:t>Награда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фонда</w:t>
      </w:r>
      <w:r w:rsidRPr="009A098A">
        <w:rPr>
          <w:rFonts w:ascii="Times New Roman" w:hAnsi="Times New Roman"/>
          <w:lang w:val="sr-Latn-CS"/>
        </w:rPr>
        <w:t xml:space="preserve"> „</w:t>
      </w:r>
      <w:r w:rsidRPr="00CE5707">
        <w:rPr>
          <w:rFonts w:ascii="Times New Roman" w:hAnsi="Times New Roman"/>
        </w:rPr>
        <w:t>Прве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економске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школе</w:t>
      </w:r>
      <w:r w:rsidRPr="009A098A">
        <w:rPr>
          <w:rFonts w:ascii="Times New Roman" w:hAnsi="Times New Roman"/>
          <w:lang w:val="sr-Latn-CS"/>
        </w:rPr>
        <w:t xml:space="preserve">“ </w:t>
      </w:r>
      <w:r w:rsidRPr="00CE5707">
        <w:rPr>
          <w:rFonts w:ascii="Times New Roman" w:hAnsi="Times New Roman"/>
        </w:rPr>
        <w:t>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Београду</w:t>
      </w:r>
      <w:r w:rsidRPr="009A098A">
        <w:rPr>
          <w:rFonts w:ascii="Times New Roman" w:hAnsi="Times New Roman"/>
          <w:lang w:val="sr-Latn-CS"/>
        </w:rPr>
        <w:t xml:space="preserve"> 2004. </w:t>
      </w:r>
      <w:r w:rsidRPr="00CE5707">
        <w:rPr>
          <w:rFonts w:ascii="Times New Roman" w:hAnsi="Times New Roman"/>
        </w:rPr>
        <w:t>године</w:t>
      </w:r>
      <w:r w:rsidRPr="009A098A">
        <w:rPr>
          <w:rFonts w:ascii="Times New Roman" w:hAnsi="Times New Roman"/>
          <w:lang w:val="sr-Latn-CS"/>
        </w:rPr>
        <w:t xml:space="preserve">; </w:t>
      </w:r>
      <w:r w:rsidRPr="00CE5707">
        <w:rPr>
          <w:rFonts w:ascii="Times New Roman" w:hAnsi="Times New Roman"/>
        </w:rPr>
        <w:t>Захвалница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Скупштине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општине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Гроцка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изузетне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резултате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током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школовања</w:t>
      </w:r>
      <w:r w:rsidRPr="009A098A">
        <w:rPr>
          <w:rFonts w:ascii="Times New Roman" w:hAnsi="Times New Roman"/>
          <w:lang w:val="sr-Latn-CS"/>
        </w:rPr>
        <w:t xml:space="preserve"> 2007. </w:t>
      </w:r>
      <w:r w:rsidRPr="00CE5707">
        <w:rPr>
          <w:rFonts w:ascii="Times New Roman" w:hAnsi="Times New Roman"/>
        </w:rPr>
        <w:t>године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друге</w:t>
      </w:r>
      <w:r w:rsidRPr="009A098A">
        <w:rPr>
          <w:rFonts w:ascii="Times New Roman" w:hAnsi="Times New Roman"/>
          <w:lang w:val="sr-Latn-CS"/>
        </w:rPr>
        <w:t xml:space="preserve">. </w:t>
      </w:r>
      <w:r w:rsidRPr="00CE5707">
        <w:rPr>
          <w:rFonts w:ascii="Times New Roman" w:hAnsi="Times New Roman"/>
        </w:rPr>
        <w:t>Био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стипендиста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Министарства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просвете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школску</w:t>
      </w:r>
      <w:r w:rsidRPr="009A098A">
        <w:rPr>
          <w:rFonts w:ascii="Times New Roman" w:hAnsi="Times New Roman"/>
          <w:lang w:val="sr-Latn-CS"/>
        </w:rPr>
        <w:t xml:space="preserve"> 2005/06 </w:t>
      </w:r>
      <w:r w:rsidRPr="00CE5707">
        <w:rPr>
          <w:rFonts w:ascii="Times New Roman" w:hAnsi="Times New Roman"/>
        </w:rPr>
        <w:t>годину</w:t>
      </w:r>
      <w:r w:rsidRPr="009A098A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</w:rPr>
        <w:t>града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Београда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школску</w:t>
      </w:r>
      <w:r w:rsidRPr="009A098A">
        <w:rPr>
          <w:rFonts w:ascii="Times New Roman" w:hAnsi="Times New Roman"/>
          <w:lang w:val="sr-Latn-CS"/>
        </w:rPr>
        <w:t xml:space="preserve"> 2006/07 </w:t>
      </w:r>
      <w:r w:rsidRPr="00CE5707">
        <w:rPr>
          <w:rFonts w:ascii="Times New Roman" w:hAnsi="Times New Roman"/>
        </w:rPr>
        <w:t>годину</w:t>
      </w:r>
      <w:r w:rsidRPr="009A098A">
        <w:rPr>
          <w:rFonts w:ascii="Times New Roman" w:hAnsi="Times New Roman"/>
          <w:lang w:val="sr-Latn-CS"/>
        </w:rPr>
        <w:t xml:space="preserve">, </w:t>
      </w:r>
      <w:r w:rsidRPr="00CE5707">
        <w:rPr>
          <w:rFonts w:ascii="Times New Roman" w:hAnsi="Times New Roman"/>
        </w:rPr>
        <w:t>Задужбине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Миливоја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Јовановића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Луке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Ћеловића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школску</w:t>
      </w:r>
      <w:r w:rsidRPr="009A098A">
        <w:rPr>
          <w:rFonts w:ascii="Times New Roman" w:hAnsi="Times New Roman"/>
          <w:lang w:val="sr-Latn-CS"/>
        </w:rPr>
        <w:t xml:space="preserve"> 2007/08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Фонда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младе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таленте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школску</w:t>
      </w:r>
      <w:r w:rsidRPr="009A098A">
        <w:rPr>
          <w:rFonts w:ascii="Times New Roman" w:hAnsi="Times New Roman"/>
          <w:lang w:val="sr-Latn-CS"/>
        </w:rPr>
        <w:t xml:space="preserve"> 2010/11 </w:t>
      </w:r>
      <w:r w:rsidRPr="00CE5707">
        <w:rPr>
          <w:rFonts w:ascii="Times New Roman" w:hAnsi="Times New Roman"/>
        </w:rPr>
        <w:t>годину</w:t>
      </w:r>
      <w:r w:rsidRPr="009A098A">
        <w:rPr>
          <w:rFonts w:ascii="Times New Roman" w:hAnsi="Times New Roman"/>
          <w:lang w:val="sr-Latn-CS"/>
        </w:rPr>
        <w:t>.</w:t>
      </w:r>
    </w:p>
    <w:p w:rsidR="0052352E" w:rsidRPr="00CE5707" w:rsidRDefault="0052352E" w:rsidP="00D86CDA">
      <w:pPr>
        <w:suppressAutoHyphens/>
        <w:rPr>
          <w:rFonts w:ascii="Times New Roman" w:hAnsi="Times New Roman"/>
          <w:b/>
          <w:lang w:val="sr-Latn-CS"/>
        </w:rPr>
      </w:pPr>
    </w:p>
    <w:p w:rsidR="004B43E7" w:rsidRPr="00CE5707" w:rsidRDefault="00221BF2" w:rsidP="0007779A">
      <w:pPr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b/>
        </w:rPr>
        <w:t>Оцена</w:t>
      </w:r>
      <w:r w:rsidR="004B43E7"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и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евалуација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резултата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педагошког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рада</w:t>
      </w:r>
      <w:r w:rsidRPr="00CE5707">
        <w:rPr>
          <w:rFonts w:ascii="Times New Roman" w:hAnsi="Times New Roman"/>
          <w:lang w:val="sr-Latn-CS"/>
        </w:rPr>
        <w:t xml:space="preserve"> </w:t>
      </w:r>
    </w:p>
    <w:p w:rsidR="004B43E7" w:rsidRPr="00CE5707" w:rsidRDefault="004B43E7" w:rsidP="0007779A">
      <w:pPr>
        <w:rPr>
          <w:rFonts w:ascii="Times New Roman" w:hAnsi="Times New Roman"/>
          <w:lang w:val="sr-Latn-CS"/>
        </w:rPr>
      </w:pPr>
    </w:p>
    <w:p w:rsidR="0007779A" w:rsidRPr="00CE5707" w:rsidRDefault="00221BF2" w:rsidP="0007779A">
      <w:pPr>
        <w:rPr>
          <w:rFonts w:ascii="Times New Roman" w:hAnsi="Times New Roman"/>
          <w:lang w:val="sr-Latn-CS" w:eastAsia="ko-KR"/>
        </w:rPr>
      </w:pPr>
      <w:r w:rsidRPr="00CE5707">
        <w:rPr>
          <w:rFonts w:ascii="Times New Roman" w:hAnsi="Times New Roman"/>
          <w:lang w:val="sl-SI"/>
        </w:rPr>
        <w:t>У студен</w:t>
      </w:r>
      <w:r w:rsidR="004B43E7" w:rsidRPr="00CE5707">
        <w:rPr>
          <w:rFonts w:ascii="Times New Roman" w:hAnsi="Times New Roman"/>
        </w:rPr>
        <w:t>т</w:t>
      </w:r>
      <w:r w:rsidRPr="00CE5707">
        <w:rPr>
          <w:rFonts w:ascii="Times New Roman" w:hAnsi="Times New Roman"/>
          <w:lang w:val="sl-SI"/>
        </w:rPr>
        <w:t xml:space="preserve">ским анкетама за вредновање педагошког рада </w:t>
      </w:r>
      <w:r w:rsidR="00E47ACE" w:rsidRPr="00CE5707">
        <w:rPr>
          <w:rFonts w:ascii="Times New Roman" w:hAnsi="Times New Roman"/>
          <w:lang w:val="sr-Cyrl-CS"/>
        </w:rPr>
        <w:t>Милош Парежанин је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E47ACE" w:rsidRPr="00CE5707">
        <w:rPr>
          <w:rFonts w:ascii="Times New Roman" w:hAnsi="Times New Roman"/>
        </w:rPr>
        <w:t>оцењен</w:t>
      </w:r>
      <w:r w:rsidR="00E47ACE" w:rsidRPr="00CE5707">
        <w:rPr>
          <w:rFonts w:ascii="Times New Roman" w:hAnsi="Times New Roman"/>
          <w:lang w:val="sr-Cyrl-CS"/>
        </w:rPr>
        <w:t xml:space="preserve"> </w:t>
      </w:r>
      <w:r w:rsidR="001603E3" w:rsidRPr="00CE5707">
        <w:rPr>
          <w:rFonts w:ascii="Times New Roman" w:hAnsi="Times New Roman"/>
        </w:rPr>
        <w:t>високим</w:t>
      </w:r>
      <w:r w:rsidR="001603E3" w:rsidRPr="00CE5707">
        <w:rPr>
          <w:rFonts w:ascii="Times New Roman" w:hAnsi="Times New Roman"/>
          <w:lang w:val="sr-Latn-CS"/>
        </w:rPr>
        <w:t xml:space="preserve"> </w:t>
      </w:r>
      <w:r w:rsidR="001603E3" w:rsidRPr="00CE5707">
        <w:rPr>
          <w:rFonts w:ascii="Times New Roman" w:hAnsi="Times New Roman"/>
        </w:rPr>
        <w:t>оценама</w:t>
      </w:r>
      <w:r w:rsidR="001603E3" w:rsidRPr="00CE5707">
        <w:rPr>
          <w:rFonts w:ascii="Times New Roman" w:hAnsi="Times New Roman"/>
          <w:lang w:val="sr-Latn-CS"/>
        </w:rPr>
        <w:t xml:space="preserve">. </w:t>
      </w:r>
      <w:r w:rsidR="0007779A" w:rsidRPr="00CE5707">
        <w:rPr>
          <w:rFonts w:ascii="Times New Roman" w:hAnsi="Times New Roman"/>
        </w:rPr>
        <w:t>Просечне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07779A" w:rsidRPr="00CE5707">
        <w:rPr>
          <w:rFonts w:ascii="Times New Roman" w:hAnsi="Times New Roman"/>
        </w:rPr>
        <w:t>оцене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07779A" w:rsidRPr="00CE5707">
        <w:rPr>
          <w:rFonts w:ascii="Times New Roman" w:hAnsi="Times New Roman"/>
        </w:rPr>
        <w:t>за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4B43E7" w:rsidRPr="00CE5707">
        <w:rPr>
          <w:rFonts w:ascii="Times New Roman" w:hAnsi="Times New Roman"/>
        </w:rPr>
        <w:t>период</w:t>
      </w:r>
      <w:r w:rsidR="004B43E7" w:rsidRPr="00CE5707">
        <w:rPr>
          <w:rFonts w:ascii="Times New Roman" w:hAnsi="Times New Roman"/>
          <w:lang w:val="sr-Latn-CS"/>
        </w:rPr>
        <w:t xml:space="preserve"> 2011–</w:t>
      </w:r>
      <w:r w:rsidR="0007779A" w:rsidRPr="00CE5707">
        <w:rPr>
          <w:rFonts w:ascii="Times New Roman" w:hAnsi="Times New Roman"/>
          <w:lang w:val="sr-Latn-CS"/>
        </w:rPr>
        <w:t xml:space="preserve">2015. </w:t>
      </w:r>
      <w:r w:rsidR="0007779A" w:rsidRPr="00CE5707">
        <w:rPr>
          <w:rFonts w:ascii="Times New Roman" w:hAnsi="Times New Roman"/>
        </w:rPr>
        <w:t>године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F271FC" w:rsidRPr="00CE5707">
        <w:rPr>
          <w:rFonts w:ascii="Times New Roman" w:hAnsi="Times New Roman"/>
        </w:rPr>
        <w:t>на</w:t>
      </w:r>
      <w:r w:rsidR="00F271FC" w:rsidRPr="00CE5707">
        <w:rPr>
          <w:rFonts w:ascii="Times New Roman" w:hAnsi="Times New Roman"/>
          <w:lang w:val="sr-Latn-CS"/>
        </w:rPr>
        <w:t xml:space="preserve"> </w:t>
      </w:r>
      <w:r w:rsidR="00F271FC" w:rsidRPr="00CE5707">
        <w:rPr>
          <w:rFonts w:ascii="Times New Roman" w:hAnsi="Times New Roman"/>
        </w:rPr>
        <w:t>основим</w:t>
      </w:r>
      <w:r w:rsidR="00F271FC" w:rsidRPr="00CE5707">
        <w:rPr>
          <w:rFonts w:ascii="Times New Roman" w:hAnsi="Times New Roman"/>
          <w:lang w:val="sr-Latn-CS"/>
        </w:rPr>
        <w:t xml:space="preserve"> </w:t>
      </w:r>
      <w:r w:rsidR="00F271FC" w:rsidRPr="00CE5707">
        <w:rPr>
          <w:rFonts w:ascii="Times New Roman" w:hAnsi="Times New Roman"/>
        </w:rPr>
        <w:t>академским</w:t>
      </w:r>
      <w:r w:rsidR="00F271FC" w:rsidRPr="00CE5707">
        <w:rPr>
          <w:rFonts w:ascii="Times New Roman" w:hAnsi="Times New Roman"/>
          <w:lang w:val="sr-Latn-CS"/>
        </w:rPr>
        <w:t xml:space="preserve"> </w:t>
      </w:r>
      <w:r w:rsidR="00F271FC" w:rsidRPr="00CE5707">
        <w:rPr>
          <w:rFonts w:ascii="Times New Roman" w:hAnsi="Times New Roman"/>
        </w:rPr>
        <w:t>студијама</w:t>
      </w:r>
      <w:r w:rsidR="00F271FC" w:rsidRPr="00CE5707">
        <w:rPr>
          <w:rFonts w:ascii="Times New Roman" w:hAnsi="Times New Roman"/>
          <w:lang w:val="sr-Latn-CS"/>
        </w:rPr>
        <w:t xml:space="preserve"> </w:t>
      </w:r>
      <w:r w:rsidR="0007779A" w:rsidRPr="00CE5707">
        <w:rPr>
          <w:rFonts w:ascii="Times New Roman" w:hAnsi="Times New Roman"/>
        </w:rPr>
        <w:t>су</w:t>
      </w:r>
      <w:r w:rsidR="0007779A" w:rsidRPr="00CE5707">
        <w:rPr>
          <w:rFonts w:ascii="Times New Roman" w:hAnsi="Times New Roman"/>
          <w:lang w:val="sr-Latn-CS"/>
        </w:rPr>
        <w:t xml:space="preserve">: </w:t>
      </w:r>
      <w:r w:rsidR="0007779A" w:rsidRPr="00CE5707">
        <w:rPr>
          <w:rFonts w:ascii="Times New Roman" w:hAnsi="Times New Roman"/>
        </w:rPr>
        <w:t>за</w:t>
      </w:r>
      <w:r w:rsidR="0007779A" w:rsidRPr="00CE5707">
        <w:rPr>
          <w:rFonts w:ascii="Times New Roman" w:hAnsi="Times New Roman"/>
          <w:lang w:val="sr-Latn-CS"/>
        </w:rPr>
        <w:t xml:space="preserve"> </w:t>
      </w:r>
      <w:r w:rsidR="0007779A" w:rsidRPr="00CE5707">
        <w:rPr>
          <w:rFonts w:ascii="Times New Roman" w:hAnsi="Times New Roman"/>
          <w:lang w:val="sr-Latn-CS" w:eastAsia="ko-KR"/>
        </w:rPr>
        <w:t xml:space="preserve">2015. </w:t>
      </w:r>
      <w:r w:rsidR="0007779A" w:rsidRPr="00CE5707">
        <w:rPr>
          <w:rFonts w:ascii="Times New Roman" w:hAnsi="Times New Roman"/>
          <w:lang w:eastAsia="ko-KR"/>
        </w:rPr>
        <w:t>годину</w:t>
      </w:r>
      <w:r w:rsidR="00E47ACE" w:rsidRPr="00CE5707">
        <w:rPr>
          <w:rFonts w:ascii="Times New Roman" w:hAnsi="Times New Roman"/>
          <w:lang w:val="sr-Latn-CS" w:eastAsia="ko-KR"/>
        </w:rPr>
        <w:t xml:space="preserve">  4,</w:t>
      </w:r>
      <w:r w:rsidR="00E47ACE" w:rsidRPr="00CE5707">
        <w:rPr>
          <w:rFonts w:ascii="Times New Roman" w:hAnsi="Times New Roman"/>
          <w:lang w:val="sr-Cyrl-CS" w:eastAsia="ko-KR"/>
        </w:rPr>
        <w:t>84</w:t>
      </w:r>
      <w:r w:rsidR="0007779A" w:rsidRPr="00CE5707">
        <w:rPr>
          <w:rFonts w:ascii="Times New Roman" w:hAnsi="Times New Roman"/>
          <w:lang w:val="sr-Latn-CS" w:eastAsia="ko-KR"/>
        </w:rPr>
        <w:t>/5</w:t>
      </w:r>
      <w:r w:rsidR="00E47ACE" w:rsidRPr="00CE5707">
        <w:rPr>
          <w:rFonts w:ascii="Times New Roman" w:hAnsi="Times New Roman"/>
          <w:lang w:val="sr-Latn-CS" w:eastAsia="ko-KR"/>
        </w:rPr>
        <w:t xml:space="preserve"> (2</w:t>
      </w:r>
      <w:r w:rsidR="00E47ACE" w:rsidRPr="00CE5707">
        <w:rPr>
          <w:rFonts w:ascii="Times New Roman" w:hAnsi="Times New Roman"/>
          <w:lang w:val="sr-Cyrl-CS" w:eastAsia="ko-KR"/>
        </w:rPr>
        <w:t>96</w:t>
      </w:r>
      <w:r w:rsidR="0007779A" w:rsidRPr="00CE5707">
        <w:rPr>
          <w:rFonts w:ascii="Times New Roman" w:hAnsi="Times New Roman"/>
          <w:lang w:val="sr-Latn-CS" w:eastAsia="ko-KR"/>
        </w:rPr>
        <w:t xml:space="preserve"> </w:t>
      </w:r>
      <w:r w:rsidR="004B43E7" w:rsidRPr="00CE5707">
        <w:rPr>
          <w:rFonts w:ascii="Times New Roman" w:hAnsi="Times New Roman"/>
          <w:lang w:eastAsia="ko-KR"/>
        </w:rPr>
        <w:t>студен</w:t>
      </w:r>
      <w:r w:rsidR="00E47ACE" w:rsidRPr="00CE5707">
        <w:rPr>
          <w:rFonts w:ascii="Times New Roman" w:hAnsi="Times New Roman"/>
          <w:lang w:val="sr-Cyrl-CS" w:eastAsia="ko-KR"/>
        </w:rPr>
        <w:t>а</w:t>
      </w:r>
      <w:r w:rsidR="004B43E7" w:rsidRPr="00CE5707">
        <w:rPr>
          <w:rFonts w:ascii="Times New Roman" w:hAnsi="Times New Roman"/>
          <w:lang w:eastAsia="ko-KR"/>
        </w:rPr>
        <w:t>т</w:t>
      </w:r>
      <w:r w:rsidR="00E47ACE" w:rsidRPr="00CE5707">
        <w:rPr>
          <w:rFonts w:ascii="Times New Roman" w:hAnsi="Times New Roman"/>
          <w:lang w:val="sr-Cyrl-CS" w:eastAsia="ko-KR"/>
        </w:rPr>
        <w:t>а</w:t>
      </w:r>
      <w:r w:rsidR="0007779A" w:rsidRPr="00CE5707">
        <w:rPr>
          <w:rFonts w:ascii="Times New Roman" w:hAnsi="Times New Roman"/>
          <w:lang w:val="sr-Latn-CS" w:eastAsia="ko-KR"/>
        </w:rPr>
        <w:t xml:space="preserve">); </w:t>
      </w:r>
      <w:r w:rsidR="0007779A" w:rsidRPr="00CE5707">
        <w:rPr>
          <w:rFonts w:ascii="Times New Roman" w:hAnsi="Times New Roman"/>
          <w:lang w:eastAsia="ko-KR"/>
        </w:rPr>
        <w:t>за</w:t>
      </w:r>
      <w:r w:rsidR="0007779A" w:rsidRPr="00CE5707">
        <w:rPr>
          <w:rFonts w:ascii="Times New Roman" w:hAnsi="Times New Roman"/>
          <w:lang w:val="sr-Latn-CS" w:eastAsia="ko-KR"/>
        </w:rPr>
        <w:t xml:space="preserve"> 2014. </w:t>
      </w:r>
      <w:r w:rsidR="0007779A" w:rsidRPr="00CE5707">
        <w:rPr>
          <w:rFonts w:ascii="Times New Roman" w:hAnsi="Times New Roman"/>
          <w:lang w:eastAsia="ko-KR"/>
        </w:rPr>
        <w:t>годину</w:t>
      </w:r>
      <w:r w:rsidR="00E47ACE" w:rsidRPr="00CE5707">
        <w:rPr>
          <w:rFonts w:ascii="Times New Roman" w:hAnsi="Times New Roman"/>
          <w:lang w:val="sr-Latn-CS" w:eastAsia="ko-KR"/>
        </w:rPr>
        <w:t xml:space="preserve"> 4,</w:t>
      </w:r>
      <w:r w:rsidR="00E47ACE" w:rsidRPr="00CE5707">
        <w:rPr>
          <w:rFonts w:ascii="Times New Roman" w:hAnsi="Times New Roman"/>
          <w:lang w:val="sr-Cyrl-CS" w:eastAsia="ko-KR"/>
        </w:rPr>
        <w:t>92</w:t>
      </w:r>
      <w:r w:rsidR="00E47ACE" w:rsidRPr="00CE5707">
        <w:rPr>
          <w:rFonts w:ascii="Times New Roman" w:hAnsi="Times New Roman"/>
          <w:lang w:val="sr-Latn-CS" w:eastAsia="ko-KR"/>
        </w:rPr>
        <w:t>/5 (2</w:t>
      </w:r>
      <w:r w:rsidR="00E47ACE" w:rsidRPr="00CE5707">
        <w:rPr>
          <w:rFonts w:ascii="Times New Roman" w:hAnsi="Times New Roman"/>
          <w:lang w:val="sr-Cyrl-CS" w:eastAsia="ko-KR"/>
        </w:rPr>
        <w:t>56</w:t>
      </w:r>
      <w:r w:rsidR="0007779A" w:rsidRPr="00CE5707">
        <w:rPr>
          <w:rFonts w:ascii="Times New Roman" w:hAnsi="Times New Roman"/>
          <w:lang w:val="sr-Latn-CS" w:eastAsia="ko-KR"/>
        </w:rPr>
        <w:t xml:space="preserve"> </w:t>
      </w:r>
      <w:r w:rsidR="0090552F" w:rsidRPr="00CE5707">
        <w:rPr>
          <w:rFonts w:ascii="Times New Roman" w:hAnsi="Times New Roman"/>
          <w:lang w:eastAsia="ko-KR"/>
        </w:rPr>
        <w:t>студен</w:t>
      </w:r>
      <w:r w:rsidR="00E47ACE" w:rsidRPr="00CE5707">
        <w:rPr>
          <w:rFonts w:ascii="Times New Roman" w:hAnsi="Times New Roman"/>
          <w:lang w:val="sr-Cyrl-CS" w:eastAsia="ko-KR"/>
        </w:rPr>
        <w:t>а</w:t>
      </w:r>
      <w:r w:rsidR="0007779A" w:rsidRPr="00CE5707">
        <w:rPr>
          <w:rFonts w:ascii="Times New Roman" w:hAnsi="Times New Roman"/>
          <w:lang w:eastAsia="ko-KR"/>
        </w:rPr>
        <w:t>та</w:t>
      </w:r>
      <w:r w:rsidR="0007779A" w:rsidRPr="00CE5707">
        <w:rPr>
          <w:rFonts w:ascii="Times New Roman" w:hAnsi="Times New Roman"/>
          <w:lang w:val="sr-Latn-CS" w:eastAsia="ko-KR"/>
        </w:rPr>
        <w:t xml:space="preserve">); </w:t>
      </w:r>
      <w:r w:rsidR="0007779A" w:rsidRPr="00CE5707">
        <w:rPr>
          <w:rFonts w:ascii="Times New Roman" w:hAnsi="Times New Roman"/>
          <w:lang w:eastAsia="ko-KR"/>
        </w:rPr>
        <w:t>за</w:t>
      </w:r>
      <w:r w:rsidR="0007779A" w:rsidRPr="00CE5707">
        <w:rPr>
          <w:rFonts w:ascii="Times New Roman" w:hAnsi="Times New Roman"/>
          <w:lang w:val="sr-Latn-CS" w:eastAsia="ko-KR"/>
        </w:rPr>
        <w:t xml:space="preserve"> 2013. </w:t>
      </w:r>
      <w:r w:rsidR="0007779A" w:rsidRPr="00CE5707">
        <w:rPr>
          <w:rFonts w:ascii="Times New Roman" w:hAnsi="Times New Roman"/>
          <w:lang w:eastAsia="ko-KR"/>
        </w:rPr>
        <w:t>годину</w:t>
      </w:r>
      <w:r w:rsidR="00E47ACE" w:rsidRPr="00CE5707">
        <w:rPr>
          <w:rFonts w:ascii="Times New Roman" w:hAnsi="Times New Roman"/>
          <w:lang w:val="sr-Latn-CS" w:eastAsia="ko-KR"/>
        </w:rPr>
        <w:t xml:space="preserve"> 4,</w:t>
      </w:r>
      <w:r w:rsidR="00E47ACE" w:rsidRPr="00CE5707">
        <w:rPr>
          <w:rFonts w:ascii="Times New Roman" w:hAnsi="Times New Roman"/>
          <w:lang w:val="sr-Cyrl-CS" w:eastAsia="ko-KR"/>
        </w:rPr>
        <w:t>92</w:t>
      </w:r>
      <w:r w:rsidR="00E47ACE" w:rsidRPr="00CE5707">
        <w:rPr>
          <w:rFonts w:ascii="Times New Roman" w:hAnsi="Times New Roman"/>
          <w:lang w:val="sr-Latn-CS" w:eastAsia="ko-KR"/>
        </w:rPr>
        <w:t>/5 (</w:t>
      </w:r>
      <w:r w:rsidR="00E47ACE" w:rsidRPr="00CE5707">
        <w:rPr>
          <w:rFonts w:ascii="Times New Roman" w:hAnsi="Times New Roman"/>
          <w:lang w:val="sr-Cyrl-CS" w:eastAsia="ko-KR"/>
        </w:rPr>
        <w:t>289</w:t>
      </w:r>
      <w:r w:rsidR="0007779A" w:rsidRPr="00CE5707">
        <w:rPr>
          <w:rFonts w:ascii="Times New Roman" w:hAnsi="Times New Roman"/>
          <w:lang w:val="sr-Latn-CS" w:eastAsia="ko-KR"/>
        </w:rPr>
        <w:t xml:space="preserve"> </w:t>
      </w:r>
      <w:r w:rsidR="00E47ACE" w:rsidRPr="00CE5707">
        <w:rPr>
          <w:rFonts w:ascii="Times New Roman" w:hAnsi="Times New Roman"/>
          <w:lang w:eastAsia="ko-KR"/>
        </w:rPr>
        <w:t>студен</w:t>
      </w:r>
      <w:r w:rsidR="00E41057">
        <w:rPr>
          <w:rFonts w:ascii="Times New Roman" w:hAnsi="Times New Roman"/>
          <w:lang w:eastAsia="ko-KR"/>
        </w:rPr>
        <w:t>а</w:t>
      </w:r>
      <w:r w:rsidR="0007779A" w:rsidRPr="00CE5707">
        <w:rPr>
          <w:rFonts w:ascii="Times New Roman" w:hAnsi="Times New Roman"/>
          <w:lang w:eastAsia="ko-KR"/>
        </w:rPr>
        <w:t>та</w:t>
      </w:r>
      <w:r w:rsidR="0007779A" w:rsidRPr="00CE5707">
        <w:rPr>
          <w:rFonts w:ascii="Times New Roman" w:hAnsi="Times New Roman"/>
          <w:lang w:val="sr-Latn-CS" w:eastAsia="ko-KR"/>
        </w:rPr>
        <w:t xml:space="preserve">); </w:t>
      </w:r>
      <w:r w:rsidR="00E47ACE" w:rsidRPr="00CE5707">
        <w:rPr>
          <w:rFonts w:ascii="Times New Roman" w:hAnsi="Times New Roman"/>
          <w:lang w:val="sr-Cyrl-CS" w:eastAsia="ko-KR"/>
        </w:rPr>
        <w:t xml:space="preserve">за </w:t>
      </w:r>
      <w:r w:rsidR="0007779A" w:rsidRPr="00CE5707">
        <w:rPr>
          <w:rFonts w:ascii="Times New Roman" w:hAnsi="Times New Roman"/>
          <w:lang w:val="sr-Latn-CS" w:eastAsia="ko-KR"/>
        </w:rPr>
        <w:t xml:space="preserve">2012. </w:t>
      </w:r>
      <w:r w:rsidR="004B43E7" w:rsidRPr="00CE5707">
        <w:rPr>
          <w:rFonts w:ascii="Times New Roman" w:hAnsi="Times New Roman"/>
          <w:lang w:eastAsia="ko-KR"/>
        </w:rPr>
        <w:t>г</w:t>
      </w:r>
      <w:r w:rsidR="0007779A" w:rsidRPr="00CE5707">
        <w:rPr>
          <w:rFonts w:ascii="Times New Roman" w:hAnsi="Times New Roman"/>
          <w:lang w:eastAsia="ko-KR"/>
        </w:rPr>
        <w:t>одину</w:t>
      </w:r>
      <w:r w:rsidR="00E47ACE" w:rsidRPr="00CE5707">
        <w:rPr>
          <w:rFonts w:ascii="Times New Roman" w:hAnsi="Times New Roman"/>
          <w:lang w:val="sr-Latn-CS" w:eastAsia="ko-KR"/>
        </w:rPr>
        <w:t xml:space="preserve">  4,</w:t>
      </w:r>
      <w:r w:rsidR="00E47ACE" w:rsidRPr="00CE5707">
        <w:rPr>
          <w:rFonts w:ascii="Times New Roman" w:hAnsi="Times New Roman"/>
          <w:lang w:val="sr-Cyrl-CS" w:eastAsia="ko-KR"/>
        </w:rPr>
        <w:t>90</w:t>
      </w:r>
      <w:r w:rsidR="00E47ACE" w:rsidRPr="00CE5707">
        <w:rPr>
          <w:rFonts w:ascii="Times New Roman" w:hAnsi="Times New Roman"/>
          <w:lang w:val="sr-Latn-CS" w:eastAsia="ko-KR"/>
        </w:rPr>
        <w:t>/5 (</w:t>
      </w:r>
      <w:r w:rsidR="00E47ACE" w:rsidRPr="00CE5707">
        <w:rPr>
          <w:rFonts w:ascii="Times New Roman" w:hAnsi="Times New Roman"/>
          <w:lang w:val="sr-Cyrl-CS" w:eastAsia="ko-KR"/>
        </w:rPr>
        <w:t>254</w:t>
      </w:r>
      <w:r w:rsidR="0007779A" w:rsidRPr="00CE5707">
        <w:rPr>
          <w:rFonts w:ascii="Times New Roman" w:hAnsi="Times New Roman"/>
          <w:lang w:val="sr-Latn-CS" w:eastAsia="ko-KR"/>
        </w:rPr>
        <w:t xml:space="preserve"> </w:t>
      </w:r>
      <w:r w:rsidR="0090552F" w:rsidRPr="00CE5707">
        <w:rPr>
          <w:rFonts w:ascii="Times New Roman" w:hAnsi="Times New Roman"/>
          <w:lang w:eastAsia="ko-KR"/>
        </w:rPr>
        <w:t>студен</w:t>
      </w:r>
      <w:r w:rsidR="0007779A" w:rsidRPr="00CE5707">
        <w:rPr>
          <w:rFonts w:ascii="Times New Roman" w:hAnsi="Times New Roman"/>
          <w:lang w:eastAsia="ko-KR"/>
        </w:rPr>
        <w:t>та</w:t>
      </w:r>
      <w:r w:rsidR="0007779A" w:rsidRPr="00CE5707">
        <w:rPr>
          <w:rFonts w:ascii="Times New Roman" w:hAnsi="Times New Roman"/>
          <w:lang w:val="sr-Latn-CS" w:eastAsia="ko-KR"/>
        </w:rPr>
        <w:t xml:space="preserve">); </w:t>
      </w:r>
      <w:r w:rsidR="0007779A" w:rsidRPr="00CE5707">
        <w:rPr>
          <w:rFonts w:ascii="Times New Roman" w:hAnsi="Times New Roman"/>
          <w:lang w:eastAsia="ko-KR"/>
        </w:rPr>
        <w:t>за</w:t>
      </w:r>
      <w:r w:rsidR="0007779A" w:rsidRPr="00CE5707">
        <w:rPr>
          <w:rFonts w:ascii="Times New Roman" w:hAnsi="Times New Roman"/>
          <w:lang w:val="sr-Latn-CS" w:eastAsia="ko-KR"/>
        </w:rPr>
        <w:t xml:space="preserve"> 2011. </w:t>
      </w:r>
      <w:r w:rsidR="0007779A" w:rsidRPr="00CE5707">
        <w:rPr>
          <w:rFonts w:ascii="Times New Roman" w:hAnsi="Times New Roman"/>
          <w:lang w:eastAsia="ko-KR"/>
        </w:rPr>
        <w:t>годину</w:t>
      </w:r>
      <w:r w:rsidR="00E47ACE" w:rsidRPr="00CE5707">
        <w:rPr>
          <w:rFonts w:ascii="Times New Roman" w:hAnsi="Times New Roman"/>
          <w:lang w:val="sr-Latn-CS" w:eastAsia="ko-KR"/>
        </w:rPr>
        <w:t xml:space="preserve">  4,</w:t>
      </w:r>
      <w:r w:rsidR="00D87705" w:rsidRPr="00CE5707">
        <w:rPr>
          <w:rFonts w:ascii="Times New Roman" w:hAnsi="Times New Roman"/>
          <w:lang w:val="sr-Cyrl-CS" w:eastAsia="ko-KR"/>
        </w:rPr>
        <w:t>8</w:t>
      </w:r>
      <w:r w:rsidR="00D87705" w:rsidRPr="00CE5707">
        <w:rPr>
          <w:rFonts w:ascii="Times New Roman" w:hAnsi="Times New Roman"/>
          <w:lang w:val="sr-Latn-CS" w:eastAsia="ko-KR"/>
        </w:rPr>
        <w:t>6</w:t>
      </w:r>
      <w:r w:rsidR="00E47ACE" w:rsidRPr="00CE5707">
        <w:rPr>
          <w:rFonts w:ascii="Times New Roman" w:hAnsi="Times New Roman"/>
          <w:lang w:val="sr-Latn-CS" w:eastAsia="ko-KR"/>
        </w:rPr>
        <w:t>/5 (3</w:t>
      </w:r>
      <w:r w:rsidR="00E47ACE" w:rsidRPr="00CE5707">
        <w:rPr>
          <w:rFonts w:ascii="Times New Roman" w:hAnsi="Times New Roman"/>
          <w:lang w:val="sr-Cyrl-CS" w:eastAsia="ko-KR"/>
        </w:rPr>
        <w:t>8</w:t>
      </w:r>
      <w:r w:rsidR="0007779A" w:rsidRPr="00CE5707">
        <w:rPr>
          <w:rFonts w:ascii="Times New Roman" w:hAnsi="Times New Roman"/>
          <w:lang w:val="sr-Latn-CS" w:eastAsia="ko-KR"/>
        </w:rPr>
        <w:t xml:space="preserve">1 </w:t>
      </w:r>
      <w:r w:rsidR="00E41057">
        <w:rPr>
          <w:rFonts w:ascii="Times New Roman" w:hAnsi="Times New Roman"/>
          <w:lang w:eastAsia="ko-KR"/>
        </w:rPr>
        <w:t>студен</w:t>
      </w:r>
      <w:r w:rsidR="00E41057">
        <w:rPr>
          <w:rFonts w:ascii="Times New Roman" w:hAnsi="Times New Roman"/>
          <w:lang w:eastAsia="ko-KR"/>
        </w:rPr>
        <w:t>т</w:t>
      </w:r>
      <w:r w:rsidR="0007779A" w:rsidRPr="00CE5707">
        <w:rPr>
          <w:rFonts w:ascii="Times New Roman" w:hAnsi="Times New Roman"/>
          <w:lang w:val="sr-Latn-CS" w:eastAsia="ko-KR"/>
        </w:rPr>
        <w:t>).</w:t>
      </w:r>
    </w:p>
    <w:p w:rsidR="00221BF2" w:rsidRPr="00CE5707" w:rsidRDefault="00221BF2" w:rsidP="00221BF2">
      <w:pPr>
        <w:suppressAutoHyphens/>
        <w:rPr>
          <w:rFonts w:ascii="Times New Roman" w:hAnsi="Times New Roman"/>
          <w:lang w:val="sr-Latn-CS"/>
        </w:rPr>
      </w:pPr>
    </w:p>
    <w:p w:rsidR="00D86CDA" w:rsidRPr="00CE5707" w:rsidRDefault="00D86CDA" w:rsidP="00D86CDA">
      <w:pPr>
        <w:suppressAutoHyphens/>
        <w:rPr>
          <w:rFonts w:ascii="Times New Roman" w:hAnsi="Times New Roman"/>
          <w:lang w:val="sl-SI"/>
        </w:rPr>
      </w:pPr>
    </w:p>
    <w:p w:rsidR="002933DD" w:rsidRPr="00CE5707" w:rsidRDefault="00275991" w:rsidP="002933DD">
      <w:pPr>
        <w:pStyle w:val="Heading1"/>
        <w:spacing w:before="0"/>
        <w:jc w:val="left"/>
        <w:rPr>
          <w:rFonts w:ascii="Times New Roman" w:hAnsi="Times New Roman"/>
          <w:caps/>
          <w:color w:val="auto"/>
          <w:sz w:val="22"/>
          <w:szCs w:val="22"/>
          <w:lang w:val="sr-Latn-CS"/>
        </w:rPr>
      </w:pPr>
      <w:r w:rsidRPr="00CE5707">
        <w:rPr>
          <w:rFonts w:ascii="Times New Roman" w:hAnsi="Times New Roman"/>
          <w:caps/>
          <w:color w:val="auto"/>
          <w:sz w:val="22"/>
          <w:szCs w:val="22"/>
          <w:lang w:val="sl-SI"/>
        </w:rPr>
        <w:t>II</w:t>
      </w:r>
      <w:r w:rsidR="002933DD" w:rsidRPr="00CE5707">
        <w:rPr>
          <w:rFonts w:ascii="Times New Roman" w:hAnsi="Times New Roman"/>
          <w:caps/>
          <w:color w:val="auto"/>
          <w:sz w:val="22"/>
          <w:szCs w:val="22"/>
          <w:lang w:val="sl-SI"/>
        </w:rPr>
        <w:t xml:space="preserve"> </w:t>
      </w:r>
      <w:r w:rsidR="002933DD" w:rsidRPr="00CE5707">
        <w:rPr>
          <w:rFonts w:ascii="Times New Roman" w:hAnsi="Times New Roman"/>
          <w:caps/>
          <w:color w:val="auto"/>
          <w:sz w:val="22"/>
          <w:szCs w:val="22"/>
          <w:lang w:val="sr-Latn-CS"/>
        </w:rPr>
        <w:t>СПИСАК НАУЧНИХ, СТРУЧНИХ И ДРУГИХ РАДОВА КАНДИДАТА</w:t>
      </w:r>
    </w:p>
    <w:p w:rsidR="002933DD" w:rsidRPr="00CE5707" w:rsidRDefault="002933DD" w:rsidP="002933DD">
      <w:pPr>
        <w:rPr>
          <w:rFonts w:ascii="Times New Roman" w:hAnsi="Times New Roman"/>
          <w:lang w:val="sr-Latn-CS"/>
        </w:rPr>
      </w:pPr>
    </w:p>
    <w:p w:rsidR="002933DD" w:rsidRPr="009A098A" w:rsidRDefault="00CD11D2" w:rsidP="002933DD">
      <w:pPr>
        <w:rPr>
          <w:rFonts w:ascii="Times New Roman" w:hAnsi="Times New Roman"/>
          <w:b/>
          <w:lang w:val="sr-Latn-CS"/>
        </w:rPr>
      </w:pPr>
      <w:r w:rsidRPr="00CE5707">
        <w:rPr>
          <w:rFonts w:ascii="Times New Roman" w:hAnsi="Times New Roman"/>
          <w:b/>
          <w:lang w:val="sr-Latn-CS"/>
        </w:rPr>
        <w:t xml:space="preserve">Кандидат </w:t>
      </w:r>
      <w:r w:rsidRPr="00CE5707">
        <w:rPr>
          <w:rFonts w:ascii="Times New Roman" w:hAnsi="Times New Roman"/>
          <w:b/>
        </w:rPr>
        <w:t>Милош</w:t>
      </w:r>
      <w:r w:rsidRPr="009A098A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</w:rPr>
        <w:t>Парежанин</w:t>
      </w:r>
    </w:p>
    <w:p w:rsidR="002933DD" w:rsidRPr="00CE5707" w:rsidRDefault="002933DD" w:rsidP="002933DD">
      <w:pPr>
        <w:suppressAutoHyphens/>
        <w:rPr>
          <w:rFonts w:ascii="Times New Roman" w:hAnsi="Times New Roman"/>
          <w:spacing w:val="-3"/>
          <w:lang w:val="sr-Latn-CS"/>
        </w:rPr>
      </w:pPr>
    </w:p>
    <w:p w:rsidR="002933DD" w:rsidRPr="00CE5707" w:rsidRDefault="00CD11D2" w:rsidP="002933DD">
      <w:pPr>
        <w:suppressAutoHyphens/>
        <w:rPr>
          <w:rFonts w:ascii="Times New Roman" w:hAnsi="Times New Roman"/>
          <w:spacing w:val="-3"/>
          <w:lang w:val="sr-Latn-CS"/>
        </w:rPr>
      </w:pPr>
      <w:r w:rsidRPr="00CE5707">
        <w:rPr>
          <w:rFonts w:ascii="Times New Roman" w:hAnsi="Times New Roman"/>
          <w:spacing w:val="-3"/>
          <w:lang w:val="sr-Cyrl-CS"/>
        </w:rPr>
        <w:t xml:space="preserve">Милош Парежанин је </w:t>
      </w:r>
      <w:r w:rsidR="002933DD" w:rsidRPr="00CE5707">
        <w:rPr>
          <w:rFonts w:ascii="Times New Roman" w:hAnsi="Times New Roman"/>
          <w:spacing w:val="-3"/>
          <w:lang w:val="sr-Latn-CS"/>
        </w:rPr>
        <w:t>објави</w:t>
      </w:r>
      <w:r w:rsidRPr="00CE5707">
        <w:rPr>
          <w:rFonts w:ascii="Times New Roman" w:hAnsi="Times New Roman"/>
          <w:spacing w:val="-3"/>
          <w:lang w:val="sr-Cyrl-CS"/>
        </w:rPr>
        <w:t>о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самостално</w:t>
      </w:r>
      <w:r w:rsidRPr="00CE5707">
        <w:rPr>
          <w:rFonts w:ascii="Times New Roman" w:hAnsi="Times New Roman"/>
          <w:spacing w:val="-3"/>
          <w:lang w:val="sr-Latn-CS"/>
        </w:rPr>
        <w:t xml:space="preserve"> и у сарадњи са другим ауторима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</w:t>
      </w:r>
      <w:r w:rsidR="002933DD" w:rsidRPr="00CE5707">
        <w:rPr>
          <w:rFonts w:ascii="Times New Roman" w:hAnsi="Times New Roman"/>
          <w:spacing w:val="-3"/>
        </w:rPr>
        <w:t>поглављ</w:t>
      </w:r>
      <w:r w:rsidRPr="00CE5707">
        <w:rPr>
          <w:rFonts w:ascii="Times New Roman" w:hAnsi="Times New Roman"/>
          <w:spacing w:val="-3"/>
        </w:rPr>
        <w:t>е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</w:t>
      </w:r>
      <w:r w:rsidR="002933DD" w:rsidRPr="00CE5707">
        <w:rPr>
          <w:rFonts w:ascii="Times New Roman" w:hAnsi="Times New Roman"/>
          <w:spacing w:val="-3"/>
        </w:rPr>
        <w:t>у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</w:t>
      </w:r>
      <w:r w:rsidRPr="00CE5707">
        <w:rPr>
          <w:rFonts w:ascii="Times New Roman" w:hAnsi="Times New Roman"/>
          <w:spacing w:val="-3"/>
        </w:rPr>
        <w:t>монографији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</w:t>
      </w:r>
      <w:r w:rsidR="002933DD" w:rsidRPr="00CE5707">
        <w:rPr>
          <w:rFonts w:ascii="Times New Roman" w:hAnsi="Times New Roman"/>
          <w:spacing w:val="-3"/>
        </w:rPr>
        <w:t>и</w:t>
      </w:r>
      <w:r w:rsidR="002933DD" w:rsidRPr="00CE5707">
        <w:rPr>
          <w:rFonts w:ascii="Times New Roman" w:hAnsi="Times New Roman"/>
          <w:spacing w:val="-3"/>
          <w:lang w:val="sr-Latn-CS"/>
        </w:rPr>
        <w:t xml:space="preserve"> више научних и стручних радова у домаћим и међународним часописима и зборницима са домаћих и међународних конференција. </w:t>
      </w:r>
    </w:p>
    <w:p w:rsidR="002933DD" w:rsidRPr="00CE5707" w:rsidRDefault="002933DD" w:rsidP="002933DD">
      <w:pPr>
        <w:suppressAutoHyphens/>
        <w:rPr>
          <w:rFonts w:ascii="Times New Roman" w:hAnsi="Times New Roman"/>
          <w:color w:val="FF0000"/>
          <w:spacing w:val="-3"/>
          <w:lang w:val="sr-Latn-CS"/>
        </w:rPr>
      </w:pPr>
    </w:p>
    <w:p w:rsidR="002933DD" w:rsidRPr="009A098A" w:rsidRDefault="002933DD" w:rsidP="00B90FA7">
      <w:pPr>
        <w:jc w:val="left"/>
        <w:rPr>
          <w:rFonts w:ascii="Times New Roman" w:hAnsi="Times New Roman"/>
          <w:b/>
          <w:lang w:val="sr-Latn-CS"/>
        </w:rPr>
      </w:pPr>
      <w:r w:rsidRPr="00CE5707">
        <w:rPr>
          <w:rFonts w:ascii="Times New Roman" w:hAnsi="Times New Roman"/>
          <w:b/>
          <w:lang w:val="sr-Latn-CS"/>
        </w:rPr>
        <w:t>Монографије, монографске</w:t>
      </w:r>
      <w:r w:rsidR="00B832B6" w:rsidRPr="00CE5707">
        <w:rPr>
          <w:rFonts w:ascii="Times New Roman" w:hAnsi="Times New Roman"/>
          <w:b/>
          <w:lang w:val="sr-Latn-CS"/>
        </w:rPr>
        <w:t xml:space="preserve"> студије, тематски зборници, ле</w:t>
      </w:r>
      <w:r w:rsidRPr="00CE5707">
        <w:rPr>
          <w:rFonts w:ascii="Times New Roman" w:hAnsi="Times New Roman"/>
          <w:b/>
          <w:lang w:val="sr-Latn-CS"/>
        </w:rPr>
        <w:t>к</w:t>
      </w:r>
      <w:r w:rsidR="00B832B6" w:rsidRPr="00CE5707">
        <w:rPr>
          <w:rFonts w:ascii="Times New Roman" w:hAnsi="Times New Roman"/>
          <w:b/>
        </w:rPr>
        <w:t>с</w:t>
      </w:r>
      <w:r w:rsidRPr="00CE5707">
        <w:rPr>
          <w:rFonts w:ascii="Times New Roman" w:hAnsi="Times New Roman"/>
          <w:b/>
          <w:lang w:val="sr-Latn-CS"/>
        </w:rPr>
        <w:t>икографске и картографске публикације међународног значаја (</w:t>
      </w:r>
      <w:r w:rsidRPr="00CE5707">
        <w:rPr>
          <w:rFonts w:ascii="Times New Roman" w:hAnsi="Times New Roman"/>
          <w:b/>
        </w:rPr>
        <w:t>М</w:t>
      </w:r>
      <w:r w:rsidRPr="00CE5707">
        <w:rPr>
          <w:rFonts w:ascii="Times New Roman" w:hAnsi="Times New Roman"/>
          <w:b/>
          <w:lang w:val="sr-Latn-CS"/>
        </w:rPr>
        <w:t>10)</w:t>
      </w:r>
    </w:p>
    <w:p w:rsidR="009605E3" w:rsidRPr="00CE5707" w:rsidRDefault="009605E3" w:rsidP="009605E3">
      <w:pPr>
        <w:pStyle w:val="Heading3"/>
        <w:spacing w:before="0"/>
        <w:rPr>
          <w:rFonts w:ascii="Times New Roman" w:hAnsi="Times New Roman"/>
          <w:b w:val="0"/>
          <w:i/>
          <w:sz w:val="22"/>
          <w:szCs w:val="22"/>
          <w:lang w:val="ru-RU"/>
        </w:rPr>
      </w:pPr>
      <w:r w:rsidRPr="00CE5707">
        <w:rPr>
          <w:rFonts w:ascii="Times New Roman" w:hAnsi="Times New Roman"/>
          <w:b w:val="0"/>
          <w:i/>
          <w:sz w:val="22"/>
          <w:szCs w:val="22"/>
          <w:lang w:val="ru-RU"/>
        </w:rPr>
        <w:t>Монографска студија/поглавље у књизи М11 или рад у тематском зборнику водећег међународног значаја (М13)</w:t>
      </w:r>
    </w:p>
    <w:p w:rsidR="00B424E8" w:rsidRPr="009A098A" w:rsidRDefault="00B424E8" w:rsidP="00B424E8">
      <w:pPr>
        <w:rPr>
          <w:rFonts w:ascii="Times New Roman" w:hAnsi="Times New Roman"/>
          <w:b/>
          <w:i/>
          <w:u w:val="single"/>
          <w:lang w:val="sr-Latn-CS"/>
        </w:rPr>
      </w:pPr>
    </w:p>
    <w:p w:rsidR="002933DD" w:rsidRPr="00CE5707" w:rsidRDefault="00B90FA7" w:rsidP="00B90FA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Pr="009A098A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Pr="009A098A">
        <w:rPr>
          <w:rFonts w:ascii="Times New Roman" w:hAnsi="Times New Roman" w:cs="Times New Roman"/>
          <w:b/>
          <w:sz w:val="22"/>
          <w:szCs w:val="22"/>
          <w:lang w:val="sr-Latn-CS"/>
        </w:rPr>
        <w:t>.,</w:t>
      </w:r>
      <w:r w:rsidR="009605E3" w:rsidRPr="009A098A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>Једнак</w:t>
      </w:r>
      <w:r w:rsidR="009605E3" w:rsidRPr="009A098A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>С</w:t>
      </w:r>
      <w:r w:rsidR="009605E3" w:rsidRPr="009A098A">
        <w:rPr>
          <w:rFonts w:ascii="Times New Roman" w:hAnsi="Times New Roman" w:cs="Times New Roman"/>
          <w:sz w:val="22"/>
          <w:szCs w:val="22"/>
          <w:lang w:val="sr-Latn-C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9605E3" w:rsidRPr="009A098A">
        <w:rPr>
          <w:rFonts w:ascii="Times New Roman" w:hAnsi="Times New Roman" w:cs="Times New Roman"/>
          <w:sz w:val="22"/>
          <w:szCs w:val="22"/>
          <w:lang w:val="sr-Latn-CS"/>
        </w:rPr>
        <w:t>,</w:t>
      </w:r>
      <w:r w:rsidRPr="009A098A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Pr="009A098A">
        <w:rPr>
          <w:rFonts w:ascii="Times New Roman" w:hAnsi="Times New Roman" w:cs="Times New Roman"/>
          <w:sz w:val="22"/>
          <w:szCs w:val="22"/>
          <w:lang w:val="sr-Latn-CS"/>
        </w:rPr>
        <w:t xml:space="preserve">. (2014).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inflence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Kno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ledge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Based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Competitiveness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Economies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Businesses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Maja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Levi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Jaksic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Sladana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Barjaktarovic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Rakocevic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Milan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Martic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eds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),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Inovative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Management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Firm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Performance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lastRenderedPageBreak/>
        <w:t>Interdisciplinar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Approach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, (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page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68-90).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London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UK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Palgrave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Macmillan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/>
        </w:rPr>
        <w:t>p</w:t>
      </w:r>
      <w:r w:rsidR="009605E3" w:rsidRPr="00CE5707">
        <w:rPr>
          <w:rFonts w:ascii="Times New Roman" w:hAnsi="Times New Roman"/>
        </w:rPr>
        <w:t xml:space="preserve">. </w:t>
      </w:r>
      <w:r w:rsidR="009605E3" w:rsidRPr="00CE5707">
        <w:rPr>
          <w:rFonts w:ascii="Times New Roman" w:hAnsi="Times New Roman"/>
          <w:lang w:val="sr-Latn-CS"/>
        </w:rPr>
        <w:t>68-91</w:t>
      </w:r>
      <w:r w:rsidR="009605E3" w:rsidRPr="00CE5707">
        <w:rPr>
          <w:rFonts w:ascii="Times New Roman" w:hAnsi="Times New Roman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: 978-1-137-40220-2</w:t>
      </w:r>
      <w:r w:rsidRPr="00CE570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20956" w:rsidRPr="00CE5707">
        <w:rPr>
          <w:rFonts w:ascii="Times New Roman" w:hAnsi="Times New Roman" w:cs="Times New Roman"/>
          <w:color w:val="3333CC"/>
          <w:sz w:val="22"/>
          <w:szCs w:val="22"/>
          <w:u w:val="single"/>
          <w:lang w:val="sr-Latn-CS"/>
        </w:rPr>
        <w:t>doi</w:t>
      </w:r>
      <w:r w:rsidR="002933DD" w:rsidRPr="00CE5707">
        <w:rPr>
          <w:rFonts w:ascii="Times New Roman" w:hAnsi="Times New Roman" w:cs="Times New Roman"/>
          <w:color w:val="3333CC"/>
          <w:sz w:val="22"/>
          <w:szCs w:val="22"/>
          <w:u w:val="single"/>
          <w:lang w:val="sr-Latn-CS"/>
        </w:rPr>
        <w:t xml:space="preserve">: </w:t>
      </w:r>
      <w:r w:rsidR="002933DD" w:rsidRPr="00CE5707">
        <w:rPr>
          <w:rFonts w:ascii="Times New Roman" w:eastAsia="Times New Roman" w:hAnsi="Times New Roman" w:cs="Times New Roman"/>
          <w:color w:val="3333CC"/>
          <w:sz w:val="22"/>
          <w:szCs w:val="22"/>
          <w:u w:val="single"/>
          <w:lang w:eastAsia="en-GB"/>
        </w:rPr>
        <w:t>10.1057/9781137402226.0010</w:t>
      </w:r>
    </w:p>
    <w:p w:rsidR="002933DD" w:rsidRPr="00CE5707" w:rsidRDefault="002933DD" w:rsidP="002933DD">
      <w:pPr>
        <w:ind w:left="720"/>
        <w:jc w:val="left"/>
        <w:rPr>
          <w:rFonts w:ascii="Times New Roman" w:hAnsi="Times New Roman"/>
          <w:b/>
          <w:i/>
          <w:u w:val="single"/>
        </w:rPr>
      </w:pPr>
    </w:p>
    <w:p w:rsidR="002933DD" w:rsidRPr="00CE5707" w:rsidRDefault="002933DD" w:rsidP="002933DD">
      <w:pPr>
        <w:ind w:left="720"/>
        <w:rPr>
          <w:rFonts w:ascii="Times New Roman" w:hAnsi="Times New Roman"/>
          <w:b/>
        </w:rPr>
      </w:pPr>
    </w:p>
    <w:p w:rsidR="002933DD" w:rsidRPr="00CE5707" w:rsidRDefault="002933DD" w:rsidP="00B90FA7">
      <w:pPr>
        <w:jc w:val="left"/>
        <w:rPr>
          <w:rFonts w:ascii="Times New Roman" w:hAnsi="Times New Roman"/>
          <w:b/>
          <w:lang w:val="sr-Cyrl-CS"/>
        </w:rPr>
      </w:pPr>
      <w:r w:rsidRPr="00CE5707">
        <w:rPr>
          <w:rFonts w:ascii="Times New Roman" w:hAnsi="Times New Roman"/>
          <w:b/>
          <w:lang w:val="sr-Cyrl-CS"/>
        </w:rPr>
        <w:t>Радови објављени у научним часописима међународног значаја (М20)</w:t>
      </w:r>
    </w:p>
    <w:p w:rsidR="00B90FA7" w:rsidRPr="00CE5707" w:rsidRDefault="009605E3" w:rsidP="00B90FA7">
      <w:pPr>
        <w:jc w:val="left"/>
        <w:rPr>
          <w:rFonts w:ascii="Times New Roman" w:hAnsi="Times New Roman"/>
          <w:i/>
          <w:lang w:val="sr-Cyrl-CS"/>
        </w:rPr>
      </w:pPr>
      <w:r w:rsidRPr="00CE5707">
        <w:rPr>
          <w:rFonts w:ascii="Times New Roman" w:hAnsi="Times New Roman"/>
          <w:i/>
          <w:lang w:val="sr-Cyrl-CS"/>
        </w:rPr>
        <w:t>Рад у часопису међународног значаја верификованог посебном одлуком (М24)</w:t>
      </w:r>
    </w:p>
    <w:p w:rsidR="009605E3" w:rsidRPr="00CE5707" w:rsidRDefault="009605E3" w:rsidP="00B90FA7">
      <w:pPr>
        <w:jc w:val="left"/>
        <w:rPr>
          <w:rFonts w:ascii="Times New Roman" w:hAnsi="Times New Roman"/>
          <w:b/>
          <w:lang w:val="sr-Cyrl-CS"/>
        </w:rPr>
      </w:pPr>
    </w:p>
    <w:p w:rsidR="00B90FA7" w:rsidRPr="00CE5707" w:rsidRDefault="00B90FA7" w:rsidP="00B90FA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Крагуљ, Д.,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sr-Cyrl-CS"/>
        </w:rPr>
        <w:t>ж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анин, М.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(2015).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Foreign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direct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investment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gro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times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crisis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Evidence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from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Southeast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countries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. 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Scientific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Journal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11(10),  221-231,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ISSN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1857 – 7881</w:t>
      </w:r>
      <w:r w:rsidRPr="00CE570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:rsidR="00B90FA7" w:rsidRPr="00CE5707" w:rsidRDefault="00B90FA7" w:rsidP="00B90FA7">
      <w:pPr>
        <w:jc w:val="left"/>
        <w:rPr>
          <w:rFonts w:ascii="Times New Roman" w:hAnsi="Times New Roman"/>
          <w:b/>
          <w:lang w:val="sr-Cyrl-CS"/>
        </w:rPr>
      </w:pPr>
    </w:p>
    <w:p w:rsidR="002933DD" w:rsidRPr="00CE5707" w:rsidRDefault="005138BC" w:rsidP="00B90FA7">
      <w:pPr>
        <w:jc w:val="left"/>
        <w:rPr>
          <w:rFonts w:ascii="Times New Roman" w:hAnsi="Times New Roman"/>
          <w:b/>
          <w:lang w:val="sr-Cyrl-CS"/>
        </w:rPr>
      </w:pPr>
      <w:r w:rsidRPr="00CE5707">
        <w:rPr>
          <w:rFonts w:ascii="Times New Roman" w:hAnsi="Times New Roman"/>
          <w:b/>
          <w:lang w:val="sr-Cyrl-CS"/>
        </w:rPr>
        <w:t>Зборници међ</w:t>
      </w:r>
      <w:r w:rsidR="002933DD" w:rsidRPr="00CE5707">
        <w:rPr>
          <w:rFonts w:ascii="Times New Roman" w:hAnsi="Times New Roman"/>
          <w:b/>
          <w:lang w:val="sr-Cyrl-CS"/>
        </w:rPr>
        <w:t>ународних научних скупова (М30)</w:t>
      </w:r>
    </w:p>
    <w:p w:rsidR="00BA6592" w:rsidRPr="00CE5707" w:rsidRDefault="00BA6592" w:rsidP="00BA6592">
      <w:pPr>
        <w:pStyle w:val="Heading3"/>
        <w:spacing w:before="0"/>
        <w:rPr>
          <w:rFonts w:ascii="Times New Roman" w:hAnsi="Times New Roman"/>
          <w:b w:val="0"/>
          <w:i/>
          <w:sz w:val="22"/>
          <w:szCs w:val="22"/>
          <w:lang w:val="ru-RU"/>
        </w:rPr>
      </w:pPr>
      <w:bookmarkStart w:id="0" w:name="_Toc409531365"/>
      <w:bookmarkStart w:id="1" w:name="_Toc431562061"/>
      <w:r w:rsidRPr="00CE5707">
        <w:rPr>
          <w:rFonts w:ascii="Times New Roman" w:hAnsi="Times New Roman"/>
          <w:b w:val="0"/>
          <w:i/>
          <w:sz w:val="22"/>
          <w:szCs w:val="22"/>
          <w:lang w:val="ru-RU"/>
        </w:rPr>
        <w:t>Саопштења са међународних скупова штампана у целини (М33)</w:t>
      </w:r>
      <w:bookmarkEnd w:id="0"/>
      <w:bookmarkEnd w:id="1"/>
    </w:p>
    <w:p w:rsidR="00B90FA7" w:rsidRPr="009A098A" w:rsidRDefault="00B90FA7" w:rsidP="00B90FA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B90FA7" w:rsidRPr="009A098A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A098A">
        <w:rPr>
          <w:rFonts w:ascii="Times New Roman" w:hAnsi="Times New Roman" w:cs="Times New Roman"/>
          <w:sz w:val="22"/>
          <w:szCs w:val="22"/>
          <w:lang w:val="sr-Cyrl-CS"/>
        </w:rPr>
        <w:t>Крагуљ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Д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>.,</w:t>
      </w:r>
      <w:r w:rsidR="009605E3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Парежанин</w:t>
      </w:r>
      <w:r w:rsidR="00B90FA7"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, </w:t>
      </w:r>
      <w:r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М</w:t>
      </w:r>
      <w:r w:rsidR="00B90FA7"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.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(2015).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Употреба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индекса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енергетске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тилеме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оцени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енергетске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одрживости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земаља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Југоисточне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Европе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 18.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Међународна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конференција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–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Управљање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квалитетом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поузданошћу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/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ICD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Q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2015, (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стр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 817-822).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Чачак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: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Истраживачки</w:t>
      </w:r>
      <w:r w:rsidR="00DC3B50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центар</w:t>
      </w:r>
      <w:r w:rsidR="00DC3B50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>Q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DC3B50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90FA7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978-86-86355-18-8</w:t>
      </w:r>
    </w:p>
    <w:p w:rsidR="00B90FA7" w:rsidRPr="00CE5707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(2015). 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Foreign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direct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investment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economic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gro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times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economic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crisis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Evidence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from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Southeast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countries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. 4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International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Scientific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Forum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, (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. 221-231)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ford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United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Kingdom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978-608-4642-42-8</w:t>
      </w:r>
    </w:p>
    <w:p w:rsidR="00B90FA7" w:rsidRPr="00CE5707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(2014).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Инвестиционе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перспективе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ИТ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индустрије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Републици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. X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Интернационални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пројектног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2014,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ИТ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окружењу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215-219).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Удружење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978-86-86385-11-6</w:t>
      </w:r>
    </w:p>
    <w:p w:rsidR="00B90FA7" w:rsidRPr="00CE5707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Једнак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(2014). 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Foreign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direct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investments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economic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gro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case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Serbia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. X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International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mposium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mOrg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2014, „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Ne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w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Business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Models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Sustainable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Competitiveness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electronic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mposium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proceedings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1029-1035).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Belgrade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Facult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organizational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sciences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20956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978-86-7680-295-1</w:t>
      </w:r>
    </w:p>
    <w:p w:rsidR="00B90FA7" w:rsidRPr="00CE5707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(2014).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Енергетски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институционални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аспекти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енегргетске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ефикасности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17.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Међународна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конференција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квалитетом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поузданошћу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/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ICDQM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2014, (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796-801).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Чачак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Истраживачки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центар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>Q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М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ИСБН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978-86-86355-16-4</w:t>
      </w:r>
    </w:p>
    <w:p w:rsidR="00B90FA7" w:rsidRPr="00CE5707" w:rsidRDefault="00BE555A" w:rsidP="00B90FA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b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(2013).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Когенерација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функцији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повећања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енергетске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ефикасности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16.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Међународна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конференција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квалитетом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поузданошћу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/ 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ИЦД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>Q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М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2013,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840-845).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Чачак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DQM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90FA7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978-86-86355-14-0</w:t>
      </w:r>
    </w:p>
    <w:p w:rsidR="00BA6592" w:rsidRPr="00CE5707" w:rsidRDefault="00BE555A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.,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(2013).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ИПА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Србији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. XVII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Интернационални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2013,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Савремене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тенденције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пројектном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иновационом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.301-305).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Удружење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UPM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978-86-86385-10-9,</w:t>
      </w:r>
    </w:p>
    <w:p w:rsidR="00BA6592" w:rsidRPr="00CE5707" w:rsidRDefault="00BE555A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Једнак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(2012). 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Kno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ledge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based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econom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development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competitiveness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European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countries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 X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International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mposium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mOrg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2012, „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Innovative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management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business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performance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electronic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mposium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proceedings</w:t>
      </w:r>
      <w:r w:rsidR="000C104B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1066-1072).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Belgrade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Facult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organizational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sciences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978-86-7680-255-5</w:t>
      </w:r>
    </w:p>
    <w:p w:rsidR="00BA6592" w:rsidRPr="00CE5707" w:rsidRDefault="000C104B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Једнак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(2012).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Економски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условима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засноване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знању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X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Интернационални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YUPMA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2012,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сусрет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економији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знања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знања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434-438).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Удружење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978-86-86385-09-3</w:t>
      </w:r>
    </w:p>
    <w:p w:rsidR="00BA6592" w:rsidRPr="00CE5707" w:rsidRDefault="000C104B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(2012).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Кластери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економски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раст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кроз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регионалну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конкурентност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15.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Међународна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конференција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квалитетом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поузданошћу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/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ICDQM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2012,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511-516).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Чачак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DQM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978-86-86355-10-2</w:t>
      </w:r>
    </w:p>
    <w:p w:rsidR="00BA6592" w:rsidRPr="00CE5707" w:rsidRDefault="000C104B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(2011).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Глобални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инвестициони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трендови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инвестициона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перспектива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. XV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Интернационални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2011,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успеси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могућности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324-328).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Удружење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пројектима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Y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UPMA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978-86-86385-08-6</w:t>
      </w:r>
    </w:p>
    <w:p w:rsidR="00BA6592" w:rsidRPr="00CE5707" w:rsidRDefault="000C104B" w:rsidP="00BA659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.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(2011).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Каизен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Континуирано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унапређење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пословног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процеса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свим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нивоима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организације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14.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Међународна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конференција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Управљање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lastRenderedPageBreak/>
        <w:t>квалитетом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поузданошћу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ICDQM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2011,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123-128).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Приједор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DQM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01279F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978-86-86355-05-8</w:t>
      </w:r>
    </w:p>
    <w:p w:rsidR="00B90FA7" w:rsidRPr="00CE5707" w:rsidRDefault="00B90FA7" w:rsidP="00BA659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933DD" w:rsidRPr="00CE5707" w:rsidRDefault="002933DD" w:rsidP="00BA6592">
      <w:pPr>
        <w:jc w:val="left"/>
        <w:rPr>
          <w:rFonts w:ascii="Times New Roman" w:hAnsi="Times New Roman"/>
          <w:b/>
          <w:lang w:val="sr-Cyrl-CS"/>
        </w:rPr>
      </w:pPr>
      <w:r w:rsidRPr="00CE5707">
        <w:rPr>
          <w:rFonts w:ascii="Times New Roman" w:hAnsi="Times New Roman"/>
          <w:b/>
          <w:lang w:val="sr-Cyrl-CS"/>
        </w:rPr>
        <w:t>Часописи националног значаја (М50)</w:t>
      </w:r>
    </w:p>
    <w:p w:rsidR="00BA6592" w:rsidRPr="00CE5707" w:rsidRDefault="00BA6592" w:rsidP="00BA6592">
      <w:pPr>
        <w:jc w:val="left"/>
        <w:rPr>
          <w:rFonts w:ascii="Times New Roman" w:hAnsi="Times New Roman"/>
          <w:b/>
          <w:lang w:val="sr-Cyrl-CS"/>
        </w:rPr>
      </w:pPr>
      <w:r w:rsidRPr="00CE5707">
        <w:rPr>
          <w:rFonts w:ascii="Times New Roman" w:hAnsi="Times New Roman"/>
          <w:i/>
          <w:lang w:val="ru-RU"/>
        </w:rPr>
        <w:t>Радови објављени у часопису националног значаја (М52)</w:t>
      </w:r>
    </w:p>
    <w:p w:rsidR="00BA6592" w:rsidRPr="00CE5707" w:rsidRDefault="00BA6592" w:rsidP="00BA6592">
      <w:pPr>
        <w:jc w:val="left"/>
        <w:rPr>
          <w:rFonts w:ascii="Times New Roman" w:hAnsi="Times New Roman"/>
          <w:b/>
          <w:lang w:val="sr-Cyrl-CS"/>
        </w:rPr>
      </w:pPr>
    </w:p>
    <w:p w:rsidR="00BA6592" w:rsidRPr="00CE5707" w:rsidRDefault="000C104B" w:rsidP="00BA659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A098A">
        <w:rPr>
          <w:rFonts w:ascii="Times New Roman" w:hAnsi="Times New Roman" w:cs="Times New Roman"/>
          <w:sz w:val="22"/>
          <w:szCs w:val="22"/>
          <w:lang w:val="sr-Cyrl-CS"/>
        </w:rPr>
        <w:t>Филиповић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М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Крагуљ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Д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Парежанин</w:t>
      </w:r>
      <w:r w:rsidR="00BA6592"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, </w:t>
      </w:r>
      <w:r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М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 (2013).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Perspectives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single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energ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y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market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SEE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countries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hyperlink r:id="rId8" w:history="1"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Management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 -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Journal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for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Theor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y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and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r w:rsidR="00275991" w:rsidRPr="00CE5707">
          <w:rPr>
            <w:rFonts w:ascii="Times New Roman" w:hAnsi="Times New Roman" w:cs="Times New Roman"/>
            <w:sz w:val="22"/>
            <w:szCs w:val="22"/>
            <w:lang w:val="en-US"/>
          </w:rPr>
          <w:t>Practice</w:t>
        </w:r>
        <w:r w:rsidR="00BA6592" w:rsidRPr="00CE5707">
          <w:rPr>
            <w:rFonts w:ascii="Times New Roman" w:hAnsi="Times New Roman" w:cs="Times New Roman"/>
            <w:sz w:val="22"/>
            <w:szCs w:val="22"/>
            <w:lang w:val="en-US"/>
          </w:rPr>
          <w:t xml:space="preserve">, 68 (1), 49-58. </w:t>
        </w:r>
      </w:hyperlink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DOI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: 10.7595/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management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fon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.2013.0018</w:t>
      </w:r>
    </w:p>
    <w:p w:rsidR="00BA6592" w:rsidRPr="00CE5707" w:rsidRDefault="000C104B" w:rsidP="00BA659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.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(2011).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Структурни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кохезиони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фонд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регионалног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Европске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уније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 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Management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časopis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za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teoriju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praksu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menadžmenta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61 (4), 15-23.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ISSN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: 0354-8635</w:t>
      </w:r>
    </w:p>
    <w:p w:rsidR="00BA6592" w:rsidRPr="00CE5707" w:rsidRDefault="00BA6592" w:rsidP="00BA6592">
      <w:pPr>
        <w:jc w:val="left"/>
        <w:rPr>
          <w:rFonts w:ascii="Times New Roman" w:hAnsi="Times New Roman"/>
          <w:b/>
          <w:lang w:val="sr-Cyrl-CS"/>
        </w:rPr>
      </w:pPr>
    </w:p>
    <w:p w:rsidR="002933DD" w:rsidRPr="00CE5707" w:rsidRDefault="002933DD" w:rsidP="00BA6592">
      <w:pPr>
        <w:jc w:val="left"/>
        <w:rPr>
          <w:rFonts w:ascii="Times New Roman" w:hAnsi="Times New Roman"/>
          <w:b/>
          <w:lang w:val="sr-Cyrl-CS"/>
        </w:rPr>
      </w:pPr>
      <w:r w:rsidRPr="009A098A">
        <w:rPr>
          <w:rFonts w:ascii="Times New Roman" w:hAnsi="Times New Roman"/>
          <w:b/>
          <w:lang w:val="sr-Cyrl-CS"/>
        </w:rPr>
        <w:t>Зборници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9A098A">
        <w:rPr>
          <w:rFonts w:ascii="Times New Roman" w:hAnsi="Times New Roman"/>
          <w:b/>
          <w:lang w:val="sr-Cyrl-CS"/>
        </w:rPr>
        <w:t>скупова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9A098A">
        <w:rPr>
          <w:rFonts w:ascii="Times New Roman" w:hAnsi="Times New Roman"/>
          <w:b/>
          <w:lang w:val="sr-Cyrl-CS"/>
        </w:rPr>
        <w:t>националонг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9A098A">
        <w:rPr>
          <w:rFonts w:ascii="Times New Roman" w:hAnsi="Times New Roman"/>
          <w:b/>
          <w:lang w:val="sr-Cyrl-CS"/>
        </w:rPr>
        <w:t>значаја</w:t>
      </w:r>
      <w:r w:rsidRPr="00CE5707">
        <w:rPr>
          <w:rFonts w:ascii="Times New Roman" w:hAnsi="Times New Roman"/>
          <w:b/>
          <w:lang w:val="sr-Latn-CS"/>
        </w:rPr>
        <w:t xml:space="preserve"> </w:t>
      </w:r>
      <w:r w:rsidRPr="00CE5707">
        <w:rPr>
          <w:rFonts w:ascii="Times New Roman" w:hAnsi="Times New Roman"/>
          <w:b/>
          <w:lang w:val="sr-Cyrl-CS"/>
        </w:rPr>
        <w:t>(М60)</w:t>
      </w:r>
    </w:p>
    <w:p w:rsidR="00BA6592" w:rsidRPr="00CE5707" w:rsidRDefault="00BA6592" w:rsidP="00BA6592">
      <w:pPr>
        <w:pStyle w:val="Heading3"/>
        <w:spacing w:before="0"/>
        <w:ind w:left="720" w:hanging="720"/>
        <w:rPr>
          <w:rFonts w:ascii="Times New Roman" w:hAnsi="Times New Roman"/>
          <w:b w:val="0"/>
          <w:i/>
          <w:sz w:val="22"/>
          <w:szCs w:val="22"/>
          <w:lang w:val="ru-RU"/>
        </w:rPr>
      </w:pPr>
      <w:bookmarkStart w:id="2" w:name="_Toc409531367"/>
      <w:bookmarkStart w:id="3" w:name="_Toc431562063"/>
      <w:r w:rsidRPr="00CE5707">
        <w:rPr>
          <w:rFonts w:ascii="Times New Roman" w:hAnsi="Times New Roman"/>
          <w:b w:val="0"/>
          <w:i/>
          <w:sz w:val="22"/>
          <w:szCs w:val="22"/>
          <w:lang w:val="ru-RU"/>
        </w:rPr>
        <w:t>Саопштења са скупова националног значаја штампана у целини (М63)</w:t>
      </w:r>
      <w:bookmarkEnd w:id="2"/>
      <w:bookmarkEnd w:id="3"/>
    </w:p>
    <w:p w:rsidR="002933DD" w:rsidRPr="00CE5707" w:rsidRDefault="002933DD" w:rsidP="002933DD">
      <w:pPr>
        <w:ind w:right="112"/>
        <w:jc w:val="left"/>
        <w:rPr>
          <w:rFonts w:ascii="Times New Roman" w:hAnsi="Times New Roman"/>
          <w:b/>
          <w:lang w:val="sr-Cyrl-CS"/>
        </w:rPr>
      </w:pP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A098A">
        <w:rPr>
          <w:rFonts w:ascii="Times New Roman" w:hAnsi="Times New Roman" w:cs="Times New Roman"/>
          <w:sz w:val="22"/>
          <w:szCs w:val="22"/>
          <w:lang w:val="sr-Cyrl-CS"/>
        </w:rPr>
        <w:t>Миленковић,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Н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Ђоковић,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b/>
          <w:sz w:val="22"/>
          <w:szCs w:val="22"/>
          <w:lang w:val="sr-Cyrl-CS"/>
        </w:rPr>
        <w:t>Парежанин, М</w:t>
      </w:r>
      <w:r w:rsidR="009605E3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Калаба,</w:t>
      </w:r>
      <w:r w:rsidR="009605E3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9605E3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.,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Вукмировић</w:t>
      </w:r>
      <w:r w:rsidR="009605E3" w:rsidRPr="009A098A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Д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 (2015).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Стратегија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Европа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2020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главни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индикатори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развоја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Европске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уније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.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LII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симпозијум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о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операционим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>истраживањима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- 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>-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OP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>-</w:t>
      </w:r>
      <w:r w:rsidR="00275991" w:rsidRPr="00CE570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 2015 (</w:t>
      </w:r>
      <w:r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стр. </w:t>
      </w:r>
      <w:r w:rsidR="00BA6592" w:rsidRPr="009A098A">
        <w:rPr>
          <w:rFonts w:ascii="Times New Roman" w:hAnsi="Times New Roman" w:cs="Times New Roman"/>
          <w:sz w:val="22"/>
          <w:szCs w:val="22"/>
          <w:lang w:val="sr-Cyrl-CS"/>
        </w:rPr>
        <w:t xml:space="preserve">560-563).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Математички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инситут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САНУ</w:t>
      </w:r>
      <w:r w:rsidR="00DC3B50" w:rsidRPr="00CE5707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>.,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(2015).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Значај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енергетике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ревитализацију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 X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Скуп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научника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СПИН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'15,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Иновативна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решења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ревитализацију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232-238).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Факултет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организационих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Центар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Привредна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комора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978-86-7680-320-0,</w:t>
      </w: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(2013).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Перспективе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енергетске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ефикасности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обновљиви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извори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когенерација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X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истраживањима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OP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2013,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109-114).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Факултет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органиозационих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наука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978-86-7680-286-9</w:t>
      </w: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.,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(2013). 3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функцији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одрживог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Републике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X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Скуп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научника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СПИН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'13, „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Нова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индустријализација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реинжењеринг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одрживост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77-84).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Факултет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организационих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Центар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Привредна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комора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978-86-7680-288-3</w:t>
      </w: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Милановић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Јешић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</w:t>
      </w:r>
      <w:r w:rsidR="009605E3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Никодијевић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(2012).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Утицај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иновационих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активности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малих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средњих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предузећа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економски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XXX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X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истраживањима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OP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2012,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137-140).   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Висока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грађевинско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геодетска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школа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DC3B50" w:rsidRPr="00CE570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978-86-7488-086-9</w:t>
      </w:r>
    </w:p>
    <w:p w:rsidR="00BA6592" w:rsidRPr="00CE5707" w:rsidRDefault="000C104B" w:rsidP="00BA659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sz w:val="22"/>
          <w:szCs w:val="22"/>
          <w:lang w:val="en-US"/>
        </w:rPr>
        <w:t>Крагуљ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r w:rsidR="00BE555A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(2011).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Обновљиви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извори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енергије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као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значајна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компонента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одрживог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скуп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привредника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научника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СПИН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'11, „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менаџмент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функцији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одрживог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економског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раста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развоја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Србије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2011-2020“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439-446).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Факултет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организационих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наука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978-86-7680-244-9</w:t>
      </w:r>
    </w:p>
    <w:p w:rsidR="00BA6592" w:rsidRPr="00CE5707" w:rsidRDefault="000C104B" w:rsidP="00CD11D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Парежанин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b/>
          <w:sz w:val="22"/>
          <w:szCs w:val="22"/>
          <w:lang w:val="en-US"/>
        </w:rPr>
        <w:t>М</w:t>
      </w:r>
      <w:r w:rsidR="00BA6592" w:rsidRPr="00CE5707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(2011).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Примена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CAPM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оцени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ризика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инвестиционог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пројекта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. XXX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симпозијум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операционим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истраживањима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OP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2011, (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стр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. 496-499).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Београд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: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Центар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за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издавачку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делатност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Економског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E5707">
        <w:rPr>
          <w:rFonts w:ascii="Times New Roman" w:hAnsi="Times New Roman" w:cs="Times New Roman"/>
          <w:sz w:val="22"/>
          <w:szCs w:val="22"/>
          <w:lang w:val="en-US"/>
        </w:rPr>
        <w:t>факултета</w:t>
      </w:r>
      <w:r w:rsidR="00DC3B50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B44232" w:rsidRPr="00CE5707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BA6592" w:rsidRPr="00CE5707">
        <w:rPr>
          <w:rFonts w:ascii="Times New Roman" w:hAnsi="Times New Roman" w:cs="Times New Roman"/>
          <w:sz w:val="22"/>
          <w:szCs w:val="22"/>
          <w:lang w:val="en-US"/>
        </w:rPr>
        <w:t xml:space="preserve"> 978-86-403-1168-7</w:t>
      </w:r>
    </w:p>
    <w:p w:rsidR="00D86CDA" w:rsidRPr="00CE5707" w:rsidRDefault="00D86CDA" w:rsidP="00D86CDA">
      <w:pPr>
        <w:rPr>
          <w:rFonts w:ascii="Times New Roman" w:hAnsi="Times New Roman"/>
          <w:lang w:val="sr-Cyrl-CS"/>
        </w:rPr>
      </w:pPr>
    </w:p>
    <w:p w:rsidR="00D86CDA" w:rsidRPr="00CE5707" w:rsidRDefault="00CD11D2" w:rsidP="009F7CD1">
      <w:pPr>
        <w:rPr>
          <w:rFonts w:ascii="Times New Roman" w:hAnsi="Times New Roman"/>
          <w:b/>
          <w:lang w:val="sr-Cyrl-CS"/>
        </w:rPr>
      </w:pPr>
      <w:r w:rsidRPr="00CE5707">
        <w:rPr>
          <w:rFonts w:ascii="Times New Roman" w:hAnsi="Times New Roman"/>
          <w:b/>
        </w:rPr>
        <w:t>III</w:t>
      </w:r>
      <w:r w:rsidR="009F7CD1" w:rsidRPr="00CE5707">
        <w:rPr>
          <w:rFonts w:ascii="Times New Roman" w:hAnsi="Times New Roman"/>
          <w:b/>
          <w:lang w:val="sl-SI"/>
        </w:rPr>
        <w:t xml:space="preserve"> </w:t>
      </w:r>
      <w:r w:rsidR="00CE39A0" w:rsidRPr="00CE5707">
        <w:rPr>
          <w:rFonts w:ascii="Times New Roman" w:hAnsi="Times New Roman"/>
          <w:b/>
          <w:lang w:val="sl-SI"/>
        </w:rPr>
        <w:t>ЗАКЉУЧ</w:t>
      </w:r>
      <w:r w:rsidR="00CE39A0" w:rsidRPr="00CE5707">
        <w:rPr>
          <w:rFonts w:ascii="Times New Roman" w:hAnsi="Times New Roman"/>
          <w:b/>
          <w:lang w:val="sr-Cyrl-CS"/>
        </w:rPr>
        <w:t>НО МИШЉЕЊЕ</w:t>
      </w:r>
      <w:r w:rsidR="00D86CDA" w:rsidRPr="00CE5707">
        <w:rPr>
          <w:rFonts w:ascii="Times New Roman" w:hAnsi="Times New Roman"/>
          <w:b/>
          <w:lang w:val="sl-SI"/>
        </w:rPr>
        <w:t xml:space="preserve"> </w:t>
      </w:r>
      <w:r w:rsidR="007E59D8" w:rsidRPr="00CE5707">
        <w:rPr>
          <w:rFonts w:ascii="Times New Roman" w:hAnsi="Times New Roman"/>
          <w:b/>
          <w:lang w:val="sl-SI"/>
        </w:rPr>
        <w:t>И</w:t>
      </w:r>
      <w:r w:rsidR="00D86CDA" w:rsidRPr="00CE5707">
        <w:rPr>
          <w:rFonts w:ascii="Times New Roman" w:hAnsi="Times New Roman"/>
          <w:b/>
          <w:lang w:val="sl-SI"/>
        </w:rPr>
        <w:t xml:space="preserve"> </w:t>
      </w:r>
      <w:r w:rsidR="007E59D8" w:rsidRPr="00CE5707">
        <w:rPr>
          <w:rFonts w:ascii="Times New Roman" w:hAnsi="Times New Roman"/>
          <w:b/>
          <w:lang w:val="sl-SI"/>
        </w:rPr>
        <w:t>ПРЕДЛОГ</w:t>
      </w:r>
      <w:r w:rsidR="00D86CDA" w:rsidRPr="00CE5707">
        <w:rPr>
          <w:rFonts w:ascii="Times New Roman" w:hAnsi="Times New Roman"/>
          <w:b/>
          <w:lang w:val="sl-SI"/>
        </w:rPr>
        <w:t xml:space="preserve"> </w:t>
      </w:r>
      <w:r w:rsidR="007E59D8" w:rsidRPr="00CE5707">
        <w:rPr>
          <w:rFonts w:ascii="Times New Roman" w:hAnsi="Times New Roman"/>
          <w:b/>
          <w:lang w:val="sl-SI"/>
        </w:rPr>
        <w:t>КОМИСИЈЕ</w:t>
      </w:r>
    </w:p>
    <w:p w:rsidR="00FC22B1" w:rsidRPr="00CE5707" w:rsidRDefault="00FC22B1" w:rsidP="009F7CD1">
      <w:pPr>
        <w:rPr>
          <w:rFonts w:ascii="Times New Roman" w:hAnsi="Times New Roman"/>
          <w:b/>
          <w:lang w:val="sr-Cyrl-CS"/>
        </w:rPr>
      </w:pPr>
    </w:p>
    <w:p w:rsidR="00FC22B1" w:rsidRPr="00CE5707" w:rsidRDefault="00FC22B1" w:rsidP="00FC22B1">
      <w:pPr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sl-SI"/>
        </w:rPr>
        <w:t xml:space="preserve">Прегледом приложене документације, Комисија је утврдила </w:t>
      </w:r>
      <w:r w:rsidRPr="00CE5707">
        <w:rPr>
          <w:rFonts w:ascii="Times New Roman" w:hAnsi="Times New Roman"/>
          <w:lang w:val="sr-Cyrl-CS"/>
        </w:rPr>
        <w:t>да се на конкурс у предвиђеном року пријавио један кандидат Милош Парежанин.</w:t>
      </w:r>
    </w:p>
    <w:p w:rsidR="00FC22B1" w:rsidRPr="00CE5707" w:rsidRDefault="00FC22B1" w:rsidP="00FC22B1">
      <w:pPr>
        <w:rPr>
          <w:rFonts w:ascii="Times New Roman" w:hAnsi="Times New Roman"/>
          <w:lang w:val="sr-Cyrl-CS"/>
        </w:rPr>
      </w:pPr>
    </w:p>
    <w:p w:rsidR="009605E3" w:rsidRPr="009A098A" w:rsidRDefault="00FC22B1" w:rsidP="00FC22B1">
      <w:pPr>
        <w:ind w:right="13"/>
        <w:rPr>
          <w:rFonts w:ascii="Times New Roman" w:hAnsi="Times New Roman"/>
          <w:lang w:val="sr-Latn-CS"/>
        </w:rPr>
      </w:pPr>
      <w:r w:rsidRPr="00CE5707">
        <w:rPr>
          <w:rFonts w:ascii="Times New Roman" w:hAnsi="Times New Roman"/>
          <w:bCs/>
          <w:lang w:val="sr-Latn-CS"/>
        </w:rPr>
        <w:t xml:space="preserve">Пријављен кандидат Милош Парежанин завршио је основне студије на Економском факултету Универзитета у Београду са просечном оценом 9,48 (девет и 48/100) и највишим оценама из групе предмета од значаја за научну област </w:t>
      </w:r>
      <w:r w:rsidRPr="00CE5707">
        <w:rPr>
          <w:rFonts w:ascii="Times New Roman" w:hAnsi="Times New Roman"/>
          <w:bCs/>
          <w:i/>
          <w:lang w:val="sr-Latn-CS"/>
        </w:rPr>
        <w:t>Пословна економија и макроекономија.</w:t>
      </w:r>
      <w:r w:rsidRPr="00CE5707">
        <w:rPr>
          <w:rFonts w:ascii="Times New Roman" w:hAnsi="Times New Roman"/>
          <w:bCs/>
          <w:lang w:val="sr-Latn-CS"/>
        </w:rPr>
        <w:t xml:space="preserve"> </w:t>
      </w:r>
      <w:r w:rsidRPr="00CE5707">
        <w:rPr>
          <w:rFonts w:ascii="Times New Roman" w:hAnsi="Times New Roman"/>
        </w:rPr>
        <w:t>Мастер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студије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уписао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школске</w:t>
      </w:r>
      <w:r w:rsidRPr="009A098A">
        <w:rPr>
          <w:rFonts w:ascii="Times New Roman" w:hAnsi="Times New Roman"/>
          <w:lang w:val="sr-Latn-CS"/>
        </w:rPr>
        <w:t xml:space="preserve"> 2009/2010. </w:t>
      </w:r>
      <w:r w:rsidRPr="00CE5707">
        <w:rPr>
          <w:rFonts w:ascii="Times New Roman" w:hAnsi="Times New Roman"/>
        </w:rPr>
        <w:t>године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на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Економском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факултету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Београду</w:t>
      </w:r>
      <w:r w:rsidRPr="009A098A">
        <w:rPr>
          <w:rFonts w:ascii="Times New Roman" w:hAnsi="Times New Roman"/>
          <w:i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све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испите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положио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просечном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оценом</w:t>
      </w:r>
      <w:r w:rsidRPr="009A098A">
        <w:rPr>
          <w:rFonts w:ascii="Times New Roman" w:hAnsi="Times New Roman"/>
          <w:iCs/>
          <w:lang w:val="sr-Latn-CS"/>
        </w:rPr>
        <w:t xml:space="preserve"> 9,00 (</w:t>
      </w:r>
      <w:r w:rsidRPr="00CE5707">
        <w:rPr>
          <w:rFonts w:ascii="Times New Roman" w:hAnsi="Times New Roman"/>
          <w:iCs/>
        </w:rPr>
        <w:t>девет</w:t>
      </w:r>
      <w:r w:rsidRPr="009A098A">
        <w:rPr>
          <w:rFonts w:ascii="Times New Roman" w:hAnsi="Times New Roman"/>
          <w:iCs/>
          <w:lang w:val="sr-Latn-CS"/>
        </w:rPr>
        <w:t>).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Школске</w:t>
      </w:r>
      <w:r w:rsidRPr="009A098A">
        <w:rPr>
          <w:rFonts w:ascii="Times New Roman" w:hAnsi="Times New Roman"/>
          <w:lang w:val="sr-Latn-CS"/>
        </w:rPr>
        <w:t xml:space="preserve"> 2012/2013.</w:t>
      </w:r>
      <w:r w:rsidRPr="00CE5707">
        <w:rPr>
          <w:rFonts w:ascii="Times New Roman" w:hAnsi="Times New Roman"/>
        </w:rPr>
        <w:t>године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одбранио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је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мастер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тезу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Импликације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европског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пословног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окружења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на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међународну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конкурентност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предузећа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у</w:t>
      </w:r>
      <w:r w:rsidRPr="009A098A">
        <w:rPr>
          <w:rFonts w:ascii="Times New Roman" w:hAnsi="Times New Roman"/>
          <w:i/>
          <w:lang w:val="sr-Latn-CS"/>
        </w:rPr>
        <w:t xml:space="preserve"> </w:t>
      </w:r>
      <w:r w:rsidRPr="00CE5707">
        <w:rPr>
          <w:rFonts w:ascii="Times New Roman" w:hAnsi="Times New Roman"/>
          <w:i/>
        </w:rPr>
        <w:t>Србији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тиме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стекао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звање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мастер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економиста</w:t>
      </w:r>
      <w:r w:rsidRPr="009A098A">
        <w:rPr>
          <w:rFonts w:ascii="Times New Roman" w:hAnsi="Times New Roman"/>
          <w:iCs/>
          <w:lang w:val="sr-Latn-CS"/>
        </w:rPr>
        <w:t xml:space="preserve">. </w:t>
      </w:r>
      <w:r w:rsidRPr="00CE5707">
        <w:rPr>
          <w:rFonts w:ascii="Times New Roman" w:hAnsi="Times New Roman"/>
          <w:iCs/>
        </w:rPr>
        <w:t>Тренутно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је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студент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докторских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студија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на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lastRenderedPageBreak/>
        <w:t>Економском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факултету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Београду</w:t>
      </w:r>
      <w:r w:rsidRPr="009A098A">
        <w:rPr>
          <w:rFonts w:ascii="Times New Roman" w:hAnsi="Times New Roman"/>
          <w:iCs/>
          <w:lang w:val="sr-Latn-CS"/>
        </w:rPr>
        <w:t xml:space="preserve">, </w:t>
      </w:r>
      <w:r w:rsidRPr="00CE5707">
        <w:rPr>
          <w:rFonts w:ascii="Times New Roman" w:hAnsi="Times New Roman"/>
          <w:iCs/>
        </w:rPr>
        <w:t>студијски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програм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/>
          <w:iCs/>
        </w:rPr>
        <w:t>Економија</w:t>
      </w:r>
      <w:r w:rsidRPr="009A098A">
        <w:rPr>
          <w:rFonts w:ascii="Times New Roman" w:hAnsi="Times New Roman"/>
          <w:iCs/>
          <w:lang w:val="sr-Latn-CS"/>
        </w:rPr>
        <w:t xml:space="preserve">. </w:t>
      </w:r>
      <w:r w:rsidRPr="00CE5707">
        <w:rPr>
          <w:rFonts w:ascii="Times New Roman" w:hAnsi="Times New Roman"/>
          <w:iCs/>
        </w:rPr>
        <w:t>Комисија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сматра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да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кандидат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Милош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Парежанин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има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одличне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референце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за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наведену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научну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област</w:t>
      </w:r>
      <w:r w:rsidRPr="009A098A">
        <w:rPr>
          <w:rFonts w:ascii="Times New Roman" w:hAnsi="Times New Roman"/>
          <w:iCs/>
          <w:lang w:val="sr-Latn-CS"/>
        </w:rPr>
        <w:t xml:space="preserve">: </w:t>
      </w:r>
      <w:r w:rsidRPr="00CE5707">
        <w:rPr>
          <w:rFonts w:ascii="Times New Roman" w:hAnsi="Times New Roman"/>
          <w:iCs/>
        </w:rPr>
        <w:t>дужину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студирања</w:t>
      </w:r>
      <w:r w:rsidRPr="009A098A">
        <w:rPr>
          <w:rFonts w:ascii="Times New Roman" w:hAnsi="Times New Roman"/>
          <w:iCs/>
          <w:lang w:val="sr-Latn-CS"/>
        </w:rPr>
        <w:t xml:space="preserve">, </w:t>
      </w:r>
      <w:r w:rsidRPr="00CE5707">
        <w:rPr>
          <w:rFonts w:ascii="Times New Roman" w:hAnsi="Times New Roman"/>
          <w:iCs/>
        </w:rPr>
        <w:t>просечну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оцену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на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основним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="008A0701">
        <w:rPr>
          <w:rFonts w:ascii="Times New Roman" w:hAnsi="Times New Roman"/>
          <w:iCs/>
        </w:rPr>
        <w:t>м</w:t>
      </w:r>
      <w:r w:rsidRPr="00CE5707">
        <w:rPr>
          <w:rFonts w:ascii="Times New Roman" w:hAnsi="Times New Roman"/>
          <w:iCs/>
        </w:rPr>
        <w:t>астер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студијама</w:t>
      </w:r>
      <w:r w:rsidRPr="009A098A">
        <w:rPr>
          <w:rFonts w:ascii="Times New Roman" w:hAnsi="Times New Roman"/>
          <w:iCs/>
          <w:lang w:val="sr-Latn-CS"/>
        </w:rPr>
        <w:t xml:space="preserve">, </w:t>
      </w:r>
      <w:r w:rsidRPr="00CE5707">
        <w:rPr>
          <w:rFonts w:ascii="Times New Roman" w:hAnsi="Times New Roman"/>
          <w:iCs/>
        </w:rPr>
        <w:t>оцене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добијене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на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предметима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од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интереса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за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област</w:t>
      </w:r>
      <w:r w:rsidRPr="009A098A">
        <w:rPr>
          <w:rFonts w:ascii="Times New Roman" w:hAnsi="Times New Roman"/>
          <w:iCs/>
          <w:lang w:val="sr-Latn-CS"/>
        </w:rPr>
        <w:t xml:space="preserve">, </w:t>
      </w:r>
      <w:r w:rsidRPr="00CE5707">
        <w:rPr>
          <w:rFonts w:ascii="Times New Roman" w:hAnsi="Times New Roman"/>
          <w:iCs/>
        </w:rPr>
        <w:t>објављене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радове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области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за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коју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се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бира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и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високе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  <w:iCs/>
        </w:rPr>
        <w:t>оцене</w:t>
      </w:r>
      <w:r w:rsidRPr="009A098A">
        <w:rPr>
          <w:rFonts w:ascii="Times New Roman" w:hAnsi="Times New Roman"/>
          <w:iCs/>
          <w:lang w:val="sr-Latn-CS"/>
        </w:rPr>
        <w:t xml:space="preserve"> </w:t>
      </w:r>
      <w:r w:rsidRPr="00CE5707">
        <w:rPr>
          <w:rFonts w:ascii="Times New Roman" w:hAnsi="Times New Roman"/>
        </w:rPr>
        <w:t>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анонимним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анкетама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студената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за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оцену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квалитета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рада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наставника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и</w:t>
      </w:r>
      <w:r w:rsidRPr="009A098A">
        <w:rPr>
          <w:rFonts w:ascii="Times New Roman" w:hAnsi="Times New Roman"/>
          <w:lang w:val="sr-Latn-CS"/>
        </w:rPr>
        <w:t xml:space="preserve"> </w:t>
      </w:r>
      <w:r w:rsidRPr="00CE5707">
        <w:rPr>
          <w:rFonts w:ascii="Times New Roman" w:hAnsi="Times New Roman"/>
        </w:rPr>
        <w:t>сарадника</w:t>
      </w:r>
      <w:r w:rsidR="009605E3" w:rsidRPr="009A098A">
        <w:rPr>
          <w:rFonts w:ascii="Times New Roman" w:hAnsi="Times New Roman"/>
          <w:lang w:val="sr-Latn-CS"/>
        </w:rPr>
        <w:t>.</w:t>
      </w:r>
    </w:p>
    <w:p w:rsidR="009605E3" w:rsidRPr="009A098A" w:rsidRDefault="009605E3" w:rsidP="00FC22B1">
      <w:pPr>
        <w:ind w:right="13"/>
        <w:rPr>
          <w:rFonts w:ascii="Times New Roman" w:hAnsi="Times New Roman"/>
          <w:lang w:val="sr-Latn-CS"/>
        </w:rPr>
      </w:pPr>
    </w:p>
    <w:p w:rsidR="00CD11D2" w:rsidRPr="00CE5707" w:rsidRDefault="00FC22B1" w:rsidP="00CD11D2">
      <w:pPr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</w:rPr>
        <w:t xml:space="preserve">Сагласно изнетим подацима, </w:t>
      </w:r>
      <w:r w:rsidR="00CD11D2" w:rsidRPr="00CE5707">
        <w:rPr>
          <w:rFonts w:ascii="Times New Roman" w:hAnsi="Times New Roman"/>
          <w:lang w:val="sr-Cyrl-CS"/>
        </w:rPr>
        <w:t>Комисија је закључила</w:t>
      </w:r>
      <w:r w:rsidR="00CE5707" w:rsidRPr="00CE5707">
        <w:rPr>
          <w:rFonts w:ascii="Times New Roman" w:hAnsi="Times New Roman"/>
          <w:lang w:val="sr-Cyrl-CS"/>
        </w:rPr>
        <w:t xml:space="preserve"> да кандидат Милош Парежанин</w:t>
      </w:r>
      <w:r w:rsidR="00CD11D2" w:rsidRPr="00CE5707">
        <w:rPr>
          <w:rFonts w:ascii="Times New Roman" w:hAnsi="Times New Roman"/>
          <w:lang w:val="sl-SI"/>
        </w:rPr>
        <w:t xml:space="preserve"> </w:t>
      </w:r>
      <w:r w:rsidR="00CD11D2" w:rsidRPr="00CE5707">
        <w:rPr>
          <w:rFonts w:ascii="Times New Roman" w:hAnsi="Times New Roman"/>
          <w:lang w:val="hr-HR"/>
        </w:rPr>
        <w:t xml:space="preserve">испуњава све услове прописане </w:t>
      </w:r>
      <w:r w:rsidR="00CD11D2" w:rsidRPr="00CE5707">
        <w:rPr>
          <w:rFonts w:ascii="Times New Roman" w:hAnsi="Times New Roman"/>
          <w:i/>
          <w:lang w:val="hr-HR"/>
        </w:rPr>
        <w:t xml:space="preserve">Законом о високом образовању </w:t>
      </w:r>
      <w:r w:rsidR="00CD11D2" w:rsidRPr="00CE5707">
        <w:rPr>
          <w:rFonts w:ascii="Times New Roman" w:hAnsi="Times New Roman"/>
          <w:lang w:val="hr-HR"/>
        </w:rPr>
        <w:t xml:space="preserve">и </w:t>
      </w:r>
      <w:r w:rsidR="00CD11D2" w:rsidRPr="00CE5707">
        <w:rPr>
          <w:rFonts w:ascii="Times New Roman" w:hAnsi="Times New Roman"/>
          <w:i/>
          <w:lang w:val="hr-HR"/>
        </w:rPr>
        <w:t>Статутом Факултета организационих наука</w:t>
      </w:r>
      <w:r w:rsidR="00CD11D2" w:rsidRPr="00CE5707">
        <w:rPr>
          <w:rFonts w:ascii="Times New Roman" w:hAnsi="Times New Roman"/>
          <w:lang w:val="hr-HR"/>
        </w:rPr>
        <w:t xml:space="preserve"> за избор</w:t>
      </w:r>
      <w:r w:rsidR="00CE5707" w:rsidRPr="00CE5707">
        <w:rPr>
          <w:rFonts w:ascii="Times New Roman" w:hAnsi="Times New Roman"/>
        </w:rPr>
        <w:t xml:space="preserve"> </w:t>
      </w:r>
      <w:r w:rsidR="00CE5707" w:rsidRPr="00CE5707">
        <w:rPr>
          <w:rFonts w:ascii="Times New Roman" w:hAnsi="Times New Roman"/>
          <w:lang w:val="hr-HR"/>
        </w:rPr>
        <w:t>у звањ</w:t>
      </w:r>
      <w:r w:rsidR="00CE5707" w:rsidRPr="00CE5707">
        <w:rPr>
          <w:rFonts w:ascii="Times New Roman" w:hAnsi="Times New Roman"/>
        </w:rPr>
        <w:t>е асистента</w:t>
      </w:r>
      <w:r w:rsidR="00CD11D2" w:rsidRPr="00CE5707">
        <w:rPr>
          <w:rFonts w:ascii="Times New Roman" w:hAnsi="Times New Roman"/>
          <w:lang w:val="hr-HR"/>
        </w:rPr>
        <w:t xml:space="preserve"> за ужу научну област</w:t>
      </w:r>
      <w:r w:rsidR="00CD11D2" w:rsidRPr="00CE5707">
        <w:rPr>
          <w:rFonts w:ascii="Times New Roman" w:hAnsi="Times New Roman"/>
          <w:lang w:val="sr-Cyrl-CS"/>
        </w:rPr>
        <w:t xml:space="preserve"> </w:t>
      </w:r>
      <w:r w:rsidR="00CD11D2" w:rsidRPr="00CE5707">
        <w:rPr>
          <w:rFonts w:ascii="Times New Roman" w:hAnsi="Times New Roman"/>
          <w:i/>
          <w:lang w:val="sr-Cyrl-CS"/>
        </w:rPr>
        <w:t>Пословна економија и макроекономија.</w:t>
      </w:r>
      <w:r w:rsidR="00CD11D2" w:rsidRPr="00CE5707">
        <w:rPr>
          <w:rFonts w:ascii="Times New Roman" w:hAnsi="Times New Roman"/>
          <w:lang w:val="sr-Cyrl-CS"/>
        </w:rPr>
        <w:t xml:space="preserve">  </w:t>
      </w:r>
    </w:p>
    <w:p w:rsidR="00CD11D2" w:rsidRPr="00CE5707" w:rsidRDefault="00CD11D2" w:rsidP="00FC22B1">
      <w:pPr>
        <w:ind w:right="13"/>
        <w:rPr>
          <w:rFonts w:ascii="Times New Roman" w:hAnsi="Times New Roman"/>
        </w:rPr>
      </w:pPr>
    </w:p>
    <w:p w:rsidR="00FC22B1" w:rsidRPr="00CE5707" w:rsidRDefault="00FC22B1" w:rsidP="00FC22B1">
      <w:pPr>
        <w:rPr>
          <w:rFonts w:ascii="Times New Roman" w:hAnsi="Times New Roman"/>
          <w:b/>
          <w:bCs/>
          <w:i/>
          <w:lang w:val="sr-Latn-CS"/>
        </w:rPr>
      </w:pPr>
      <w:r w:rsidRPr="00CE5707">
        <w:rPr>
          <w:rFonts w:ascii="Times New Roman" w:hAnsi="Times New Roman"/>
          <w:bCs/>
          <w:lang w:val="sr-Latn-CS"/>
        </w:rPr>
        <w:t xml:space="preserve">Имајући све наведено у виду, ценећи резултате кандидата и његове показане научне, стручне и педагошке квалитете, </w:t>
      </w:r>
      <w:r w:rsidRPr="00CE5707">
        <w:rPr>
          <w:rFonts w:ascii="Times New Roman" w:hAnsi="Times New Roman"/>
          <w:bCs/>
          <w:lang w:val="sr-Cyrl-CS"/>
        </w:rPr>
        <w:t>К</w:t>
      </w:r>
      <w:r w:rsidRPr="00CE5707">
        <w:rPr>
          <w:rFonts w:ascii="Times New Roman" w:hAnsi="Times New Roman"/>
          <w:bCs/>
          <w:lang w:val="sr-Latn-CS"/>
        </w:rPr>
        <w:t xml:space="preserve">омисија предлаже Изборном већу Факултета организационих наука да се </w:t>
      </w:r>
      <w:r w:rsidRPr="00CE5707">
        <w:rPr>
          <w:rFonts w:ascii="Times New Roman" w:hAnsi="Times New Roman"/>
          <w:b/>
          <w:bCs/>
          <w:lang w:val="sr-Latn-CS"/>
        </w:rPr>
        <w:t>Милош Парежанин</w:t>
      </w:r>
      <w:r w:rsidRPr="00CE5707">
        <w:rPr>
          <w:rFonts w:ascii="Times New Roman" w:hAnsi="Times New Roman"/>
          <w:bCs/>
          <w:lang w:val="sr-Cyrl-CS"/>
        </w:rPr>
        <w:t xml:space="preserve"> </w:t>
      </w:r>
      <w:r w:rsidRPr="00CE5707">
        <w:rPr>
          <w:rFonts w:ascii="Times New Roman" w:hAnsi="Times New Roman"/>
          <w:bCs/>
          <w:lang w:val="sr-Latn-CS"/>
        </w:rPr>
        <w:t>изабере за сарадника у звање</w:t>
      </w:r>
      <w:r w:rsidRPr="00CE5707">
        <w:rPr>
          <w:rFonts w:ascii="Times New Roman" w:hAnsi="Times New Roman"/>
          <w:bCs/>
          <w:lang w:val="sr-Cyrl-CS"/>
        </w:rPr>
        <w:t xml:space="preserve"> </w:t>
      </w:r>
      <w:r w:rsidRPr="00CE5707">
        <w:rPr>
          <w:rFonts w:ascii="Times New Roman" w:hAnsi="Times New Roman"/>
        </w:rPr>
        <w:t>асистента</w:t>
      </w:r>
      <w:r w:rsidRPr="00CE5707">
        <w:rPr>
          <w:rFonts w:ascii="Times New Roman" w:hAnsi="Times New Roman"/>
          <w:lang w:val="sr-Latn-CS"/>
        </w:rPr>
        <w:t xml:space="preserve">, на одређено време од </w:t>
      </w:r>
      <w:r w:rsidR="00CD11D2" w:rsidRPr="00CE5707">
        <w:rPr>
          <w:rFonts w:ascii="Times New Roman" w:hAnsi="Times New Roman"/>
        </w:rPr>
        <w:t>3 (</w:t>
      </w:r>
      <w:r w:rsidRPr="00CE5707">
        <w:rPr>
          <w:rFonts w:ascii="Times New Roman" w:hAnsi="Times New Roman"/>
          <w:lang w:val="sr-Latn-CS"/>
        </w:rPr>
        <w:t>три</w:t>
      </w:r>
      <w:r w:rsidR="00CD11D2" w:rsidRPr="00CE5707">
        <w:rPr>
          <w:rFonts w:ascii="Times New Roman" w:hAnsi="Times New Roman"/>
        </w:rPr>
        <w:t>)</w:t>
      </w:r>
      <w:r w:rsidRPr="00CE5707">
        <w:rPr>
          <w:rFonts w:ascii="Times New Roman" w:hAnsi="Times New Roman"/>
          <w:lang w:val="sr-Latn-CS"/>
        </w:rPr>
        <w:t xml:space="preserve"> године, са пуним радним временом,</w:t>
      </w:r>
      <w:r w:rsidRPr="00CE5707">
        <w:rPr>
          <w:rFonts w:ascii="Times New Roman" w:hAnsi="Times New Roman"/>
          <w:lang w:val="sr-Cyrl-CS"/>
        </w:rPr>
        <w:t xml:space="preserve"> за ужу научну област </w:t>
      </w:r>
      <w:r w:rsidRPr="00CE5707">
        <w:rPr>
          <w:rFonts w:ascii="Times New Roman" w:hAnsi="Times New Roman"/>
          <w:i/>
          <w:lang w:val="sr-Latn-CS"/>
        </w:rPr>
        <w:t>Пословна економија и макроекономија.</w:t>
      </w:r>
    </w:p>
    <w:p w:rsidR="00FC22B1" w:rsidRPr="00CE5707" w:rsidRDefault="00FC22B1" w:rsidP="009F7CD1">
      <w:pPr>
        <w:rPr>
          <w:rFonts w:ascii="Times New Roman" w:hAnsi="Times New Roman"/>
          <w:b/>
          <w:caps/>
          <w:lang w:val="sr-Cyrl-CS"/>
        </w:rPr>
      </w:pPr>
    </w:p>
    <w:p w:rsidR="00D86CDA" w:rsidRPr="00CE5707" w:rsidRDefault="00D86CDA" w:rsidP="00D86CDA">
      <w:pPr>
        <w:rPr>
          <w:rFonts w:ascii="Times New Roman" w:hAnsi="Times New Roman"/>
          <w:b/>
          <w:color w:val="FF0000"/>
          <w:lang w:val="sl-SI"/>
        </w:rPr>
      </w:pPr>
    </w:p>
    <w:p w:rsidR="00D86CDA" w:rsidRPr="00CE5707" w:rsidRDefault="00D86CDA" w:rsidP="00D86CDA">
      <w:pPr>
        <w:rPr>
          <w:rFonts w:ascii="Times New Roman" w:hAnsi="Times New Roman"/>
          <w:lang w:val="hr-HR"/>
        </w:rPr>
      </w:pPr>
    </w:p>
    <w:p w:rsidR="00A24FE8" w:rsidRPr="00CE5707" w:rsidRDefault="00A24FE8" w:rsidP="00D86CDA">
      <w:pPr>
        <w:rPr>
          <w:rFonts w:ascii="Times New Roman" w:hAnsi="Times New Roman"/>
          <w:lang w:val="sr-Cyrl-CS"/>
        </w:rPr>
      </w:pPr>
    </w:p>
    <w:p w:rsidR="00D86CDA" w:rsidRPr="00CE5707" w:rsidRDefault="007E59D8" w:rsidP="00D86CDA">
      <w:pPr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hr-HR"/>
        </w:rPr>
        <w:t>У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Београду</w:t>
      </w:r>
      <w:r w:rsidR="00B55BC3" w:rsidRPr="00CE5707">
        <w:rPr>
          <w:rFonts w:ascii="Times New Roman" w:hAnsi="Times New Roman"/>
          <w:lang w:val="hr-HR"/>
        </w:rPr>
        <w:t>,</w:t>
      </w:r>
      <w:r w:rsidR="0043425E">
        <w:rPr>
          <w:rFonts w:ascii="Times New Roman" w:hAnsi="Times New Roman"/>
          <w:lang/>
        </w:rPr>
        <w:t>17. маја 2016.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годин</w:t>
      </w:r>
      <w:r w:rsidR="000D003C" w:rsidRPr="00CE5707">
        <w:rPr>
          <w:rFonts w:ascii="Times New Roman" w:hAnsi="Times New Roman"/>
          <w:lang w:val="sr-Cyrl-CS"/>
        </w:rPr>
        <w:t>е</w:t>
      </w:r>
    </w:p>
    <w:p w:rsidR="00D86CDA" w:rsidRPr="00CE5707" w:rsidRDefault="00D86CDA" w:rsidP="00D86CDA">
      <w:pPr>
        <w:rPr>
          <w:rFonts w:ascii="Times New Roman" w:hAnsi="Times New Roman"/>
          <w:lang w:val="hr-HR"/>
        </w:rPr>
      </w:pPr>
    </w:p>
    <w:p w:rsidR="00D86CDA" w:rsidRPr="00CE5707" w:rsidRDefault="007E59D8" w:rsidP="000D003C">
      <w:pPr>
        <w:jc w:val="right"/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hr-HR"/>
        </w:rPr>
        <w:t>ЧЛАНОВИ</w:t>
      </w:r>
      <w:r w:rsidR="00D86CDA" w:rsidRPr="00CE5707">
        <w:rPr>
          <w:rFonts w:ascii="Times New Roman" w:hAnsi="Times New Roman"/>
          <w:lang w:val="hr-HR"/>
        </w:rPr>
        <w:t xml:space="preserve">  </w:t>
      </w:r>
      <w:r w:rsidRPr="00CE5707">
        <w:rPr>
          <w:rFonts w:ascii="Times New Roman" w:hAnsi="Times New Roman"/>
          <w:lang w:val="hr-HR"/>
        </w:rPr>
        <w:t>КОМИСИЈЕ</w:t>
      </w:r>
    </w:p>
    <w:p w:rsidR="00D86CDA" w:rsidRPr="00CE5707" w:rsidRDefault="00D86CDA" w:rsidP="00D86CDA">
      <w:pPr>
        <w:jc w:val="right"/>
        <w:rPr>
          <w:rFonts w:ascii="Times New Roman" w:hAnsi="Times New Roman"/>
          <w:lang w:val="hr-HR"/>
        </w:rPr>
      </w:pPr>
    </w:p>
    <w:p w:rsidR="00D86CDA" w:rsidRPr="00CE5707" w:rsidRDefault="00D86CDA" w:rsidP="00D86CDA">
      <w:pPr>
        <w:jc w:val="right"/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hr-HR"/>
        </w:rPr>
        <w:t>________________________________________________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др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Драгана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Крагуљ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Pr="00CE5707">
        <w:rPr>
          <w:rFonts w:ascii="Times New Roman" w:hAnsi="Times New Roman"/>
          <w:lang w:val="hr-HR"/>
        </w:rPr>
        <w:t>редовни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професор</w:t>
      </w:r>
      <w:r w:rsidR="00D86CDA" w:rsidRPr="00CE5707">
        <w:rPr>
          <w:rFonts w:ascii="Times New Roman" w:hAnsi="Times New Roman"/>
          <w:lang w:val="hr-HR"/>
        </w:rPr>
        <w:t xml:space="preserve"> 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Факултета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организационих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наука</w:t>
      </w:r>
    </w:p>
    <w:p w:rsidR="00D86CDA" w:rsidRPr="00CE5707" w:rsidRDefault="004945A6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 xml:space="preserve"> Универзитета у Београду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="007E59D8" w:rsidRPr="00CE5707">
        <w:rPr>
          <w:rFonts w:ascii="Times New Roman" w:hAnsi="Times New Roman"/>
          <w:lang w:val="hr-HR"/>
        </w:rPr>
        <w:t>председник</w:t>
      </w:r>
    </w:p>
    <w:p w:rsidR="00D86CDA" w:rsidRPr="00CE5707" w:rsidRDefault="00D86CDA" w:rsidP="000D003C">
      <w:pPr>
        <w:rPr>
          <w:rFonts w:ascii="Times New Roman" w:hAnsi="Times New Roman"/>
          <w:lang w:val="sr-Cyrl-CS"/>
        </w:rPr>
      </w:pPr>
    </w:p>
    <w:p w:rsidR="00D86CDA" w:rsidRPr="00CE5707" w:rsidRDefault="00D86CDA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________________________________________________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др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="00FC22B1" w:rsidRPr="00CE5707">
        <w:rPr>
          <w:rFonts w:ascii="Times New Roman" w:hAnsi="Times New Roman"/>
          <w:lang w:val="sr-Cyrl-CS"/>
        </w:rPr>
        <w:t>Сандра Једнак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="00FC22B1" w:rsidRPr="00CE5707">
        <w:rPr>
          <w:rFonts w:ascii="Times New Roman" w:hAnsi="Times New Roman"/>
          <w:lang w:val="sr-Cyrl-CS"/>
        </w:rPr>
        <w:t>доцент</w:t>
      </w:r>
      <w:r w:rsidR="00D86CDA" w:rsidRPr="00CE5707">
        <w:rPr>
          <w:rFonts w:ascii="Times New Roman" w:hAnsi="Times New Roman"/>
          <w:lang w:val="hr-HR"/>
        </w:rPr>
        <w:t xml:space="preserve"> 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Факултета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организационих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наука</w:t>
      </w:r>
      <w:r w:rsidR="004945A6" w:rsidRPr="00CE5707">
        <w:rPr>
          <w:rFonts w:ascii="Times New Roman" w:hAnsi="Times New Roman"/>
          <w:lang w:val="hr-HR"/>
        </w:rPr>
        <w:t xml:space="preserve"> </w:t>
      </w:r>
    </w:p>
    <w:p w:rsidR="00D86CDA" w:rsidRPr="00CE5707" w:rsidRDefault="004945A6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Универзитета у Београду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="007E59D8" w:rsidRPr="00CE5707">
        <w:rPr>
          <w:rFonts w:ascii="Times New Roman" w:hAnsi="Times New Roman"/>
          <w:lang w:val="hr-HR"/>
        </w:rPr>
        <w:t>члан</w:t>
      </w:r>
    </w:p>
    <w:p w:rsidR="00D86CDA" w:rsidRPr="00CE5707" w:rsidRDefault="00D86CDA" w:rsidP="000D003C">
      <w:pPr>
        <w:rPr>
          <w:rFonts w:ascii="Times New Roman" w:hAnsi="Times New Roman"/>
          <w:lang w:val="sr-Cyrl-CS"/>
        </w:rPr>
      </w:pPr>
    </w:p>
    <w:p w:rsidR="00D86CDA" w:rsidRPr="00CE5707" w:rsidRDefault="00D86CDA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  <w:lang w:val="hr-HR"/>
        </w:rPr>
        <w:t>________________________________________________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hr-HR"/>
        </w:rPr>
        <w:t>др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="00080BFB" w:rsidRPr="00CE5707">
        <w:rPr>
          <w:rFonts w:ascii="Times New Roman" w:hAnsi="Times New Roman"/>
          <w:lang w:val="sr-Cyrl-CS"/>
        </w:rPr>
        <w:t>Радован Ковачевић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Pr="00CE5707">
        <w:rPr>
          <w:rFonts w:ascii="Times New Roman" w:hAnsi="Times New Roman"/>
          <w:lang w:val="hr-HR"/>
        </w:rPr>
        <w:t>редовни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професор</w:t>
      </w:r>
      <w:r w:rsidR="00D86CDA" w:rsidRPr="00CE5707">
        <w:rPr>
          <w:rFonts w:ascii="Times New Roman" w:hAnsi="Times New Roman"/>
          <w:lang w:val="hr-HR"/>
        </w:rPr>
        <w:t xml:space="preserve"> </w:t>
      </w:r>
    </w:p>
    <w:p w:rsidR="004945A6" w:rsidRPr="00CE5707" w:rsidRDefault="007E59D8" w:rsidP="00D86CDA">
      <w:pPr>
        <w:jc w:val="right"/>
        <w:rPr>
          <w:rFonts w:ascii="Times New Roman" w:hAnsi="Times New Roman"/>
          <w:lang w:val="sr-Cyrl-CS"/>
        </w:rPr>
      </w:pPr>
      <w:r w:rsidRPr="00CE5707">
        <w:rPr>
          <w:rFonts w:ascii="Times New Roman" w:hAnsi="Times New Roman"/>
          <w:lang w:val="hr-HR"/>
        </w:rPr>
        <w:t>Економског</w:t>
      </w:r>
      <w:r w:rsidR="00D86CDA" w:rsidRPr="00CE5707">
        <w:rPr>
          <w:rFonts w:ascii="Times New Roman" w:hAnsi="Times New Roman"/>
          <w:lang w:val="hr-HR"/>
        </w:rPr>
        <w:t xml:space="preserve"> </w:t>
      </w:r>
      <w:r w:rsidRPr="00CE5707">
        <w:rPr>
          <w:rFonts w:ascii="Times New Roman" w:hAnsi="Times New Roman"/>
          <w:lang w:val="hr-HR"/>
        </w:rPr>
        <w:t>факултета</w:t>
      </w:r>
      <w:r w:rsidR="004945A6" w:rsidRPr="00CE5707">
        <w:rPr>
          <w:rFonts w:ascii="Times New Roman" w:hAnsi="Times New Roman"/>
          <w:lang w:val="sr-Cyrl-CS"/>
        </w:rPr>
        <w:t xml:space="preserve"> </w:t>
      </w:r>
    </w:p>
    <w:p w:rsidR="00D86CDA" w:rsidRPr="00BC269C" w:rsidRDefault="004945A6" w:rsidP="00D86CDA">
      <w:pPr>
        <w:jc w:val="right"/>
        <w:rPr>
          <w:rFonts w:ascii="Times New Roman" w:hAnsi="Times New Roman"/>
          <w:lang w:val="hr-HR"/>
        </w:rPr>
      </w:pPr>
      <w:r w:rsidRPr="00CE5707">
        <w:rPr>
          <w:rFonts w:ascii="Times New Roman" w:hAnsi="Times New Roman"/>
        </w:rPr>
        <w:t>Универзитета у Београду</w:t>
      </w:r>
      <w:r w:rsidR="00D86CDA" w:rsidRPr="00CE5707">
        <w:rPr>
          <w:rFonts w:ascii="Times New Roman" w:hAnsi="Times New Roman"/>
          <w:lang w:val="hr-HR"/>
        </w:rPr>
        <w:t xml:space="preserve">, </w:t>
      </w:r>
      <w:r w:rsidR="007E59D8" w:rsidRPr="00CE5707">
        <w:rPr>
          <w:rFonts w:ascii="Times New Roman" w:hAnsi="Times New Roman"/>
          <w:lang w:val="hr-HR"/>
        </w:rPr>
        <w:t>члан</w:t>
      </w:r>
    </w:p>
    <w:p w:rsidR="00D86CDA" w:rsidRPr="00BC269C" w:rsidRDefault="00D86CDA" w:rsidP="00D86CDA">
      <w:pPr>
        <w:rPr>
          <w:rFonts w:ascii="Times New Roman" w:hAnsi="Times New Roman"/>
          <w:lang w:val="sr-Latn-CS"/>
        </w:rPr>
      </w:pPr>
    </w:p>
    <w:sectPr w:rsidR="00D86CDA" w:rsidRPr="00BC269C" w:rsidSect="001A7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B5" w:rsidRDefault="00FE7AB5" w:rsidP="004C2A9C">
      <w:r>
        <w:separator/>
      </w:r>
    </w:p>
  </w:endnote>
  <w:endnote w:type="continuationSeparator" w:id="1">
    <w:p w:rsidR="00FE7AB5" w:rsidRDefault="00FE7AB5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Pr="00281FD2" w:rsidRDefault="00F06F55" w:rsidP="007D1458">
    <w:pPr>
      <w:pStyle w:val="Footer"/>
      <w:jc w:val="center"/>
      <w:rPr>
        <w:rFonts w:ascii="Times New Roman" w:hAnsi="Times New Roman"/>
        <w:sz w:val="20"/>
        <w:szCs w:val="20"/>
      </w:rPr>
    </w:pPr>
    <w:r w:rsidRPr="00281FD2">
      <w:rPr>
        <w:rStyle w:val="PageNumber"/>
        <w:rFonts w:ascii="Times New Roman" w:hAnsi="Times New Roman"/>
        <w:sz w:val="20"/>
        <w:szCs w:val="20"/>
      </w:rPr>
      <w:fldChar w:fldCharType="begin"/>
    </w:r>
    <w:r w:rsidR="00275991" w:rsidRPr="00281FD2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81FD2">
      <w:rPr>
        <w:rStyle w:val="PageNumber"/>
        <w:rFonts w:ascii="Times New Roman" w:hAnsi="Times New Roman"/>
        <w:sz w:val="20"/>
        <w:szCs w:val="20"/>
      </w:rPr>
      <w:fldChar w:fldCharType="separate"/>
    </w:r>
    <w:r w:rsidR="00F35B51">
      <w:rPr>
        <w:rStyle w:val="PageNumber"/>
        <w:rFonts w:ascii="Times New Roman" w:hAnsi="Times New Roman"/>
        <w:noProof/>
        <w:sz w:val="20"/>
        <w:szCs w:val="20"/>
      </w:rPr>
      <w:t>4</w:t>
    </w:r>
    <w:r w:rsidRPr="00281FD2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Pr="00E01401" w:rsidRDefault="00F06F55" w:rsidP="007D1458">
    <w:pPr>
      <w:pStyle w:val="Footer"/>
      <w:jc w:val="center"/>
      <w:rPr>
        <w:rFonts w:ascii="Times New Roman" w:hAnsi="Times New Roman"/>
        <w:sz w:val="20"/>
        <w:szCs w:val="20"/>
      </w:rPr>
    </w:pPr>
    <w:r w:rsidRPr="00E01401">
      <w:rPr>
        <w:rStyle w:val="PageNumber"/>
        <w:rFonts w:ascii="Times New Roman" w:hAnsi="Times New Roman"/>
        <w:sz w:val="20"/>
        <w:szCs w:val="20"/>
      </w:rPr>
      <w:fldChar w:fldCharType="begin"/>
    </w:r>
    <w:r w:rsidR="00275991" w:rsidRPr="00E0140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E01401">
      <w:rPr>
        <w:rStyle w:val="PageNumber"/>
        <w:rFonts w:ascii="Times New Roman" w:hAnsi="Times New Roman"/>
        <w:sz w:val="20"/>
        <w:szCs w:val="20"/>
      </w:rPr>
      <w:fldChar w:fldCharType="separate"/>
    </w:r>
    <w:r w:rsidR="0043425E">
      <w:rPr>
        <w:rStyle w:val="PageNumber"/>
        <w:rFonts w:ascii="Times New Roman" w:hAnsi="Times New Roman"/>
        <w:noProof/>
        <w:sz w:val="20"/>
        <w:szCs w:val="20"/>
      </w:rPr>
      <w:t>5</w:t>
    </w:r>
    <w:r w:rsidRPr="00E0140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Pr="00975AC0" w:rsidRDefault="00275991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275991" w:rsidRPr="00975AC0" w:rsidRDefault="00275991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275991" w:rsidRPr="00975AC0" w:rsidRDefault="00275991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A098A">
        <w:rPr>
          <w:rStyle w:val="Hyperlink"/>
          <w:color w:val="0070C0"/>
          <w:sz w:val="14"/>
          <w:szCs w:val="14"/>
          <w:u w:val="none"/>
          <w:lang w:val="sr-Cyrl-CS"/>
        </w:rPr>
        <w:t>деканат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</w:t>
      </w:r>
      <w:r w:rsidRPr="009A098A">
        <w:rPr>
          <w:rStyle w:val="Hyperlink"/>
          <w:color w:val="0070C0"/>
          <w:sz w:val="14"/>
          <w:szCs w:val="14"/>
          <w:u w:val="none"/>
          <w:lang w:val="sr-Cyrl-CS"/>
        </w:rPr>
        <w:t>он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A098A">
        <w:rPr>
          <w:rStyle w:val="Hyperlink"/>
          <w:color w:val="0070C0"/>
          <w:sz w:val="14"/>
          <w:szCs w:val="14"/>
          <w:u w:val="none"/>
          <w:lang w:val="sr-Cyrl-CS"/>
        </w:rPr>
        <w:t>бг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A098A">
        <w:rPr>
          <w:rStyle w:val="Hyperlink"/>
          <w:color w:val="0070C0"/>
          <w:sz w:val="14"/>
          <w:szCs w:val="14"/>
          <w:u w:val="none"/>
          <w:lang w:val="sr-Cyrl-CS"/>
        </w:rPr>
        <w:t>а</w:t>
      </w:r>
      <w:r w:rsidRPr="00975AC0">
        <w:rPr>
          <w:rStyle w:val="Hyperlink"/>
          <w:color w:val="0070C0"/>
          <w:sz w:val="14"/>
          <w:szCs w:val="14"/>
          <w:u w:val="none"/>
        </w:rPr>
        <w:t>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A098A">
        <w:rPr>
          <w:rStyle w:val="Hyperlink"/>
          <w:color w:val="0070C0"/>
          <w:sz w:val="14"/>
          <w:szCs w:val="14"/>
          <w:u w:val="none"/>
          <w:lang w:val="sr-Cyrl-CS"/>
        </w:rPr>
        <w:t>рс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</w:t>
    </w:r>
    <w:r w:rsidRPr="009A098A">
      <w:rPr>
        <w:color w:val="0070C0"/>
        <w:sz w:val="14"/>
        <w:szCs w:val="14"/>
        <w:lang w:val="sr-Cyrl-CS"/>
      </w:rPr>
      <w:t>он</w:t>
    </w:r>
    <w:r w:rsidRPr="00975AC0">
      <w:rPr>
        <w:color w:val="0070C0"/>
        <w:sz w:val="14"/>
        <w:szCs w:val="14"/>
        <w:lang w:val="ru-RU"/>
      </w:rPr>
      <w:t>.</w:t>
    </w:r>
    <w:r w:rsidRPr="009A098A">
      <w:rPr>
        <w:color w:val="0070C0"/>
        <w:sz w:val="14"/>
        <w:szCs w:val="14"/>
        <w:lang w:val="sr-Cyrl-CS"/>
      </w:rPr>
      <w:t>бг</w:t>
    </w:r>
    <w:r w:rsidRPr="00975AC0">
      <w:rPr>
        <w:color w:val="0070C0"/>
        <w:sz w:val="14"/>
        <w:szCs w:val="14"/>
        <w:lang w:val="ru-RU"/>
      </w:rPr>
      <w:t>.</w:t>
    </w:r>
    <w:r w:rsidRPr="009A098A">
      <w:rPr>
        <w:color w:val="0070C0"/>
        <w:sz w:val="14"/>
        <w:szCs w:val="14"/>
        <w:lang w:val="sr-Cyrl-CS"/>
      </w:rPr>
      <w:t>а</w:t>
    </w:r>
    <w:r w:rsidRPr="00975AC0">
      <w:rPr>
        <w:color w:val="0070C0"/>
        <w:sz w:val="14"/>
        <w:szCs w:val="14"/>
      </w:rPr>
      <w:t>c</w:t>
    </w:r>
    <w:r w:rsidRPr="00975AC0">
      <w:rPr>
        <w:color w:val="0070C0"/>
        <w:sz w:val="14"/>
        <w:szCs w:val="14"/>
        <w:lang w:val="ru-RU"/>
      </w:rPr>
      <w:t>.</w:t>
    </w:r>
    <w:r w:rsidRPr="009A098A">
      <w:rPr>
        <w:color w:val="0070C0"/>
        <w:sz w:val="14"/>
        <w:szCs w:val="14"/>
        <w:lang w:val="sr-Cyrl-CS"/>
      </w:rPr>
      <w:t>рс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B5" w:rsidRDefault="00FE7AB5" w:rsidP="004C2A9C">
      <w:r>
        <w:separator/>
      </w:r>
    </w:p>
  </w:footnote>
  <w:footnote w:type="continuationSeparator" w:id="1">
    <w:p w:rsidR="00FE7AB5" w:rsidRDefault="00FE7AB5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Default="0027599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Default="0027599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91" w:rsidRDefault="00275991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1925" cy="655320"/>
          <wp:effectExtent l="1905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143560"/>
    <w:multiLevelType w:val="multilevel"/>
    <w:tmpl w:val="C9F0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C012910"/>
    <w:multiLevelType w:val="hybridMultilevel"/>
    <w:tmpl w:val="0436EB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67C"/>
    <w:multiLevelType w:val="hybridMultilevel"/>
    <w:tmpl w:val="1A742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B1860"/>
    <w:multiLevelType w:val="multilevel"/>
    <w:tmpl w:val="93F80C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7E729D0"/>
    <w:multiLevelType w:val="multilevel"/>
    <w:tmpl w:val="824E672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5E7D0A"/>
    <w:multiLevelType w:val="hybridMultilevel"/>
    <w:tmpl w:val="80CEF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A0ACE"/>
    <w:multiLevelType w:val="hybridMultilevel"/>
    <w:tmpl w:val="6BF4C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6B3B2A"/>
    <w:multiLevelType w:val="hybridMultilevel"/>
    <w:tmpl w:val="0B066428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F5956"/>
    <w:multiLevelType w:val="hybridMultilevel"/>
    <w:tmpl w:val="0892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1B0E54"/>
    <w:multiLevelType w:val="hybridMultilevel"/>
    <w:tmpl w:val="CC0C8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766E0"/>
    <w:multiLevelType w:val="multilevel"/>
    <w:tmpl w:val="5DECC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7E637ED"/>
    <w:multiLevelType w:val="hybridMultilevel"/>
    <w:tmpl w:val="842E5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6A61C6"/>
    <w:multiLevelType w:val="hybridMultilevel"/>
    <w:tmpl w:val="56E4F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F7735"/>
    <w:multiLevelType w:val="hybridMultilevel"/>
    <w:tmpl w:val="E7288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E0BC9"/>
    <w:multiLevelType w:val="multilevel"/>
    <w:tmpl w:val="50622B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5" w:hanging="82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65" w:hanging="8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35" w:hanging="8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</w:rPr>
    </w:lvl>
  </w:abstractNum>
  <w:abstractNum w:abstractNumId="16">
    <w:nsid w:val="493E1A18"/>
    <w:multiLevelType w:val="multilevel"/>
    <w:tmpl w:val="D916C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C5069EC"/>
    <w:multiLevelType w:val="hybridMultilevel"/>
    <w:tmpl w:val="B0E6E792"/>
    <w:lvl w:ilvl="0" w:tplc="AEF0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D00E4"/>
    <w:multiLevelType w:val="hybridMultilevel"/>
    <w:tmpl w:val="936C3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271D2"/>
    <w:multiLevelType w:val="hybridMultilevel"/>
    <w:tmpl w:val="F52E93C0"/>
    <w:lvl w:ilvl="0" w:tplc="5344C54E">
      <w:start w:val="1"/>
      <w:numFmt w:val="bullet"/>
      <w:lvlText w:val="-"/>
      <w:lvlJc w:val="left"/>
      <w:pPr>
        <w:ind w:left="360" w:hanging="360"/>
      </w:pPr>
      <w:rPr>
        <w:rFonts w:ascii="Calibri" w:eastAsia="TimesNew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7E05C6"/>
    <w:multiLevelType w:val="multilevel"/>
    <w:tmpl w:val="C9F0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D783207"/>
    <w:multiLevelType w:val="hybridMultilevel"/>
    <w:tmpl w:val="2050144A"/>
    <w:lvl w:ilvl="0" w:tplc="9D5443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5"/>
  </w:num>
  <w:num w:numId="5">
    <w:abstractNumId w:val="11"/>
  </w:num>
  <w:num w:numId="6">
    <w:abstractNumId w:val="5"/>
  </w:num>
  <w:num w:numId="7">
    <w:abstractNumId w:val="17"/>
  </w:num>
  <w:num w:numId="8">
    <w:abstractNumId w:val="2"/>
  </w:num>
  <w:num w:numId="9">
    <w:abstractNumId w:val="4"/>
  </w:num>
  <w:num w:numId="10">
    <w:abstractNumId w:val="21"/>
  </w:num>
  <w:num w:numId="11">
    <w:abstractNumId w:val="19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 w:numId="19">
    <w:abstractNumId w:val="9"/>
  </w:num>
  <w:num w:numId="20">
    <w:abstractNumId w:val="12"/>
  </w:num>
  <w:num w:numId="21">
    <w:abstractNumId w:val="7"/>
  </w:num>
  <w:num w:numId="22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97282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F943BB"/>
    <w:rsid w:val="0000074D"/>
    <w:rsid w:val="00001E0B"/>
    <w:rsid w:val="000021FD"/>
    <w:rsid w:val="00002894"/>
    <w:rsid w:val="00004225"/>
    <w:rsid w:val="00005BB2"/>
    <w:rsid w:val="0001279F"/>
    <w:rsid w:val="00012D05"/>
    <w:rsid w:val="00014C41"/>
    <w:rsid w:val="00020956"/>
    <w:rsid w:val="00023873"/>
    <w:rsid w:val="0002423F"/>
    <w:rsid w:val="000316DC"/>
    <w:rsid w:val="00033696"/>
    <w:rsid w:val="000360A5"/>
    <w:rsid w:val="000400EA"/>
    <w:rsid w:val="0004108B"/>
    <w:rsid w:val="00041949"/>
    <w:rsid w:val="00043C2B"/>
    <w:rsid w:val="00044B71"/>
    <w:rsid w:val="000452D1"/>
    <w:rsid w:val="0004600D"/>
    <w:rsid w:val="000477C0"/>
    <w:rsid w:val="0005186D"/>
    <w:rsid w:val="00052F9E"/>
    <w:rsid w:val="00053F59"/>
    <w:rsid w:val="00054C15"/>
    <w:rsid w:val="00062705"/>
    <w:rsid w:val="000649C9"/>
    <w:rsid w:val="000673A3"/>
    <w:rsid w:val="00070B6F"/>
    <w:rsid w:val="000737E1"/>
    <w:rsid w:val="0007779A"/>
    <w:rsid w:val="00077BEB"/>
    <w:rsid w:val="00080BFB"/>
    <w:rsid w:val="00080CCF"/>
    <w:rsid w:val="00083B6D"/>
    <w:rsid w:val="0008537C"/>
    <w:rsid w:val="0008548E"/>
    <w:rsid w:val="00085770"/>
    <w:rsid w:val="0009354D"/>
    <w:rsid w:val="000969E9"/>
    <w:rsid w:val="000A2651"/>
    <w:rsid w:val="000A3F1C"/>
    <w:rsid w:val="000A60A5"/>
    <w:rsid w:val="000B6CA6"/>
    <w:rsid w:val="000C0452"/>
    <w:rsid w:val="000C104B"/>
    <w:rsid w:val="000C163F"/>
    <w:rsid w:val="000C4A69"/>
    <w:rsid w:val="000D003C"/>
    <w:rsid w:val="000D120A"/>
    <w:rsid w:val="000D5996"/>
    <w:rsid w:val="000D72D2"/>
    <w:rsid w:val="000D7D1B"/>
    <w:rsid w:val="000E0F33"/>
    <w:rsid w:val="000E6104"/>
    <w:rsid w:val="000F5F71"/>
    <w:rsid w:val="00100EF8"/>
    <w:rsid w:val="00101736"/>
    <w:rsid w:val="001038F0"/>
    <w:rsid w:val="00106AFA"/>
    <w:rsid w:val="001074D2"/>
    <w:rsid w:val="00111ED2"/>
    <w:rsid w:val="00122397"/>
    <w:rsid w:val="00125D4D"/>
    <w:rsid w:val="00126ABE"/>
    <w:rsid w:val="00134304"/>
    <w:rsid w:val="001364B2"/>
    <w:rsid w:val="0013781F"/>
    <w:rsid w:val="0013797D"/>
    <w:rsid w:val="00140847"/>
    <w:rsid w:val="00145A62"/>
    <w:rsid w:val="00146C99"/>
    <w:rsid w:val="0015629F"/>
    <w:rsid w:val="001603E3"/>
    <w:rsid w:val="00160CF4"/>
    <w:rsid w:val="00167D3E"/>
    <w:rsid w:val="00167EFE"/>
    <w:rsid w:val="001710D8"/>
    <w:rsid w:val="00190A27"/>
    <w:rsid w:val="00190B00"/>
    <w:rsid w:val="00191A5A"/>
    <w:rsid w:val="001936AB"/>
    <w:rsid w:val="00194D1A"/>
    <w:rsid w:val="001A0666"/>
    <w:rsid w:val="001A0A54"/>
    <w:rsid w:val="001A154E"/>
    <w:rsid w:val="001A4D96"/>
    <w:rsid w:val="001A7484"/>
    <w:rsid w:val="001B42FB"/>
    <w:rsid w:val="001B59C6"/>
    <w:rsid w:val="001C395C"/>
    <w:rsid w:val="001C4411"/>
    <w:rsid w:val="001C5FE8"/>
    <w:rsid w:val="001C7C61"/>
    <w:rsid w:val="001E26C3"/>
    <w:rsid w:val="001E33E1"/>
    <w:rsid w:val="001E39CF"/>
    <w:rsid w:val="001E5085"/>
    <w:rsid w:val="001F0770"/>
    <w:rsid w:val="001F26D6"/>
    <w:rsid w:val="001F34C4"/>
    <w:rsid w:val="00200BCE"/>
    <w:rsid w:val="00211640"/>
    <w:rsid w:val="00211A02"/>
    <w:rsid w:val="00213F43"/>
    <w:rsid w:val="002147A4"/>
    <w:rsid w:val="00214FD2"/>
    <w:rsid w:val="00217107"/>
    <w:rsid w:val="00221BF2"/>
    <w:rsid w:val="002224D4"/>
    <w:rsid w:val="002226D9"/>
    <w:rsid w:val="00227CA0"/>
    <w:rsid w:val="0023090E"/>
    <w:rsid w:val="00233C7E"/>
    <w:rsid w:val="00233D20"/>
    <w:rsid w:val="002417C5"/>
    <w:rsid w:val="002455D3"/>
    <w:rsid w:val="00245792"/>
    <w:rsid w:val="002459AC"/>
    <w:rsid w:val="00247799"/>
    <w:rsid w:val="002534A6"/>
    <w:rsid w:val="00253F88"/>
    <w:rsid w:val="00256361"/>
    <w:rsid w:val="00261137"/>
    <w:rsid w:val="00261910"/>
    <w:rsid w:val="00267480"/>
    <w:rsid w:val="00275991"/>
    <w:rsid w:val="00277161"/>
    <w:rsid w:val="00281090"/>
    <w:rsid w:val="00281FD2"/>
    <w:rsid w:val="00282624"/>
    <w:rsid w:val="00286C52"/>
    <w:rsid w:val="002933DD"/>
    <w:rsid w:val="002939E6"/>
    <w:rsid w:val="002940EC"/>
    <w:rsid w:val="002944C5"/>
    <w:rsid w:val="00297F8D"/>
    <w:rsid w:val="002A29D4"/>
    <w:rsid w:val="002A2C71"/>
    <w:rsid w:val="002A2D6D"/>
    <w:rsid w:val="002C0E1E"/>
    <w:rsid w:val="002C0F3C"/>
    <w:rsid w:val="002C2CA0"/>
    <w:rsid w:val="002C58CE"/>
    <w:rsid w:val="002C78DA"/>
    <w:rsid w:val="002D5360"/>
    <w:rsid w:val="002D67DA"/>
    <w:rsid w:val="002F0077"/>
    <w:rsid w:val="002F272D"/>
    <w:rsid w:val="002F73D3"/>
    <w:rsid w:val="00312714"/>
    <w:rsid w:val="00314D3F"/>
    <w:rsid w:val="0031531B"/>
    <w:rsid w:val="00321667"/>
    <w:rsid w:val="00335F21"/>
    <w:rsid w:val="003370A9"/>
    <w:rsid w:val="00342F66"/>
    <w:rsid w:val="00343CCA"/>
    <w:rsid w:val="00345CC9"/>
    <w:rsid w:val="00347887"/>
    <w:rsid w:val="0035292F"/>
    <w:rsid w:val="00372D2C"/>
    <w:rsid w:val="00375E35"/>
    <w:rsid w:val="003807CA"/>
    <w:rsid w:val="00382886"/>
    <w:rsid w:val="00386CE5"/>
    <w:rsid w:val="003901AE"/>
    <w:rsid w:val="00391093"/>
    <w:rsid w:val="00392075"/>
    <w:rsid w:val="0039365D"/>
    <w:rsid w:val="00393A93"/>
    <w:rsid w:val="00393B1D"/>
    <w:rsid w:val="003A2CE7"/>
    <w:rsid w:val="003A3951"/>
    <w:rsid w:val="003A4702"/>
    <w:rsid w:val="003A5040"/>
    <w:rsid w:val="003A50A8"/>
    <w:rsid w:val="003A5244"/>
    <w:rsid w:val="003B31E4"/>
    <w:rsid w:val="003B52C6"/>
    <w:rsid w:val="003B5AAC"/>
    <w:rsid w:val="003B771C"/>
    <w:rsid w:val="003C1D1A"/>
    <w:rsid w:val="003C5217"/>
    <w:rsid w:val="003D1457"/>
    <w:rsid w:val="003D24E1"/>
    <w:rsid w:val="003D436C"/>
    <w:rsid w:val="003D763D"/>
    <w:rsid w:val="003E0140"/>
    <w:rsid w:val="003E02B2"/>
    <w:rsid w:val="003E2D4B"/>
    <w:rsid w:val="003F5DC5"/>
    <w:rsid w:val="003F6856"/>
    <w:rsid w:val="00404D36"/>
    <w:rsid w:val="00405FE2"/>
    <w:rsid w:val="004134A4"/>
    <w:rsid w:val="004136ED"/>
    <w:rsid w:val="004166F8"/>
    <w:rsid w:val="0042230A"/>
    <w:rsid w:val="00423791"/>
    <w:rsid w:val="00425A61"/>
    <w:rsid w:val="004279D7"/>
    <w:rsid w:val="00430F16"/>
    <w:rsid w:val="0043425E"/>
    <w:rsid w:val="00434373"/>
    <w:rsid w:val="00434B81"/>
    <w:rsid w:val="004363ED"/>
    <w:rsid w:val="004446D1"/>
    <w:rsid w:val="00450F23"/>
    <w:rsid w:val="00451E06"/>
    <w:rsid w:val="004528F4"/>
    <w:rsid w:val="00452926"/>
    <w:rsid w:val="004565B2"/>
    <w:rsid w:val="004609B5"/>
    <w:rsid w:val="00462BBB"/>
    <w:rsid w:val="004630EC"/>
    <w:rsid w:val="00464703"/>
    <w:rsid w:val="00464835"/>
    <w:rsid w:val="004703BB"/>
    <w:rsid w:val="00472B85"/>
    <w:rsid w:val="004736B6"/>
    <w:rsid w:val="004746B4"/>
    <w:rsid w:val="00480942"/>
    <w:rsid w:val="00481A40"/>
    <w:rsid w:val="00482A35"/>
    <w:rsid w:val="00487A1B"/>
    <w:rsid w:val="00487A6E"/>
    <w:rsid w:val="00491C3D"/>
    <w:rsid w:val="004945A6"/>
    <w:rsid w:val="0049548C"/>
    <w:rsid w:val="004A1F8E"/>
    <w:rsid w:val="004A54BF"/>
    <w:rsid w:val="004A7238"/>
    <w:rsid w:val="004B0968"/>
    <w:rsid w:val="004B1787"/>
    <w:rsid w:val="004B43E7"/>
    <w:rsid w:val="004C26BD"/>
    <w:rsid w:val="004C2A9C"/>
    <w:rsid w:val="004C55CF"/>
    <w:rsid w:val="004C6282"/>
    <w:rsid w:val="004C7B08"/>
    <w:rsid w:val="004D06F4"/>
    <w:rsid w:val="004D1487"/>
    <w:rsid w:val="004D1ACF"/>
    <w:rsid w:val="004D240B"/>
    <w:rsid w:val="004D35E8"/>
    <w:rsid w:val="004D3B9D"/>
    <w:rsid w:val="004E1EC2"/>
    <w:rsid w:val="004E3C3F"/>
    <w:rsid w:val="004E3D99"/>
    <w:rsid w:val="004F11E9"/>
    <w:rsid w:val="004F4DD4"/>
    <w:rsid w:val="00503E1E"/>
    <w:rsid w:val="005116F6"/>
    <w:rsid w:val="005138BC"/>
    <w:rsid w:val="00513FE1"/>
    <w:rsid w:val="00521A1A"/>
    <w:rsid w:val="0052352E"/>
    <w:rsid w:val="00523600"/>
    <w:rsid w:val="00523945"/>
    <w:rsid w:val="00525974"/>
    <w:rsid w:val="005340B7"/>
    <w:rsid w:val="005359CA"/>
    <w:rsid w:val="00537AA6"/>
    <w:rsid w:val="00537E77"/>
    <w:rsid w:val="00541277"/>
    <w:rsid w:val="005503D5"/>
    <w:rsid w:val="00553B3E"/>
    <w:rsid w:val="00554806"/>
    <w:rsid w:val="00556A07"/>
    <w:rsid w:val="005579C5"/>
    <w:rsid w:val="00560005"/>
    <w:rsid w:val="00565339"/>
    <w:rsid w:val="00566F8C"/>
    <w:rsid w:val="00571CA7"/>
    <w:rsid w:val="00581BCA"/>
    <w:rsid w:val="00584C73"/>
    <w:rsid w:val="0058606A"/>
    <w:rsid w:val="005860DB"/>
    <w:rsid w:val="005932E9"/>
    <w:rsid w:val="00593928"/>
    <w:rsid w:val="005977A4"/>
    <w:rsid w:val="005A19D3"/>
    <w:rsid w:val="005A2A4E"/>
    <w:rsid w:val="005B2F61"/>
    <w:rsid w:val="005B3640"/>
    <w:rsid w:val="005C0D03"/>
    <w:rsid w:val="005C6C72"/>
    <w:rsid w:val="005C7110"/>
    <w:rsid w:val="005D05CB"/>
    <w:rsid w:val="005D1262"/>
    <w:rsid w:val="005D6BAB"/>
    <w:rsid w:val="005D7BAA"/>
    <w:rsid w:val="005E0F14"/>
    <w:rsid w:val="005E1131"/>
    <w:rsid w:val="005E7AF7"/>
    <w:rsid w:val="00610458"/>
    <w:rsid w:val="00610B0C"/>
    <w:rsid w:val="00615CBA"/>
    <w:rsid w:val="00617AEB"/>
    <w:rsid w:val="00624282"/>
    <w:rsid w:val="006303BA"/>
    <w:rsid w:val="00632825"/>
    <w:rsid w:val="00632A52"/>
    <w:rsid w:val="0064322C"/>
    <w:rsid w:val="00646A00"/>
    <w:rsid w:val="00650A55"/>
    <w:rsid w:val="00653952"/>
    <w:rsid w:val="006579CC"/>
    <w:rsid w:val="00663ADB"/>
    <w:rsid w:val="00667105"/>
    <w:rsid w:val="006706F4"/>
    <w:rsid w:val="0067360E"/>
    <w:rsid w:val="00681B8E"/>
    <w:rsid w:val="00684C4A"/>
    <w:rsid w:val="00687765"/>
    <w:rsid w:val="00687D6B"/>
    <w:rsid w:val="00692D09"/>
    <w:rsid w:val="00693743"/>
    <w:rsid w:val="00696831"/>
    <w:rsid w:val="00697213"/>
    <w:rsid w:val="006A0449"/>
    <w:rsid w:val="006A179A"/>
    <w:rsid w:val="006A2075"/>
    <w:rsid w:val="006A2BCF"/>
    <w:rsid w:val="006A4EA5"/>
    <w:rsid w:val="006B5B80"/>
    <w:rsid w:val="006B66DF"/>
    <w:rsid w:val="006C06CE"/>
    <w:rsid w:val="006C5645"/>
    <w:rsid w:val="006D7BE6"/>
    <w:rsid w:val="006E0F91"/>
    <w:rsid w:val="006E6FA6"/>
    <w:rsid w:val="006F0031"/>
    <w:rsid w:val="006F0E75"/>
    <w:rsid w:val="006F570C"/>
    <w:rsid w:val="00700DA6"/>
    <w:rsid w:val="00701E5D"/>
    <w:rsid w:val="007033E4"/>
    <w:rsid w:val="0071595A"/>
    <w:rsid w:val="007240FE"/>
    <w:rsid w:val="00736404"/>
    <w:rsid w:val="00736EF2"/>
    <w:rsid w:val="0074143E"/>
    <w:rsid w:val="007427DA"/>
    <w:rsid w:val="007444C2"/>
    <w:rsid w:val="00746B7A"/>
    <w:rsid w:val="00756F45"/>
    <w:rsid w:val="0075793E"/>
    <w:rsid w:val="007603BB"/>
    <w:rsid w:val="00760670"/>
    <w:rsid w:val="007617C0"/>
    <w:rsid w:val="007619EB"/>
    <w:rsid w:val="00780CA5"/>
    <w:rsid w:val="00781CA9"/>
    <w:rsid w:val="0078495F"/>
    <w:rsid w:val="007933C9"/>
    <w:rsid w:val="007963EE"/>
    <w:rsid w:val="007A08B6"/>
    <w:rsid w:val="007A0F5D"/>
    <w:rsid w:val="007A128F"/>
    <w:rsid w:val="007A6D48"/>
    <w:rsid w:val="007A71BE"/>
    <w:rsid w:val="007A7235"/>
    <w:rsid w:val="007B1BC9"/>
    <w:rsid w:val="007B5ABC"/>
    <w:rsid w:val="007C2908"/>
    <w:rsid w:val="007C6CC2"/>
    <w:rsid w:val="007C7E1D"/>
    <w:rsid w:val="007D1458"/>
    <w:rsid w:val="007D25ED"/>
    <w:rsid w:val="007E0EE3"/>
    <w:rsid w:val="007E25FF"/>
    <w:rsid w:val="007E5048"/>
    <w:rsid w:val="007E59D8"/>
    <w:rsid w:val="007E610B"/>
    <w:rsid w:val="007F1941"/>
    <w:rsid w:val="007F44E4"/>
    <w:rsid w:val="007F5515"/>
    <w:rsid w:val="007F5FB7"/>
    <w:rsid w:val="007F71DF"/>
    <w:rsid w:val="00803557"/>
    <w:rsid w:val="00812810"/>
    <w:rsid w:val="008139BC"/>
    <w:rsid w:val="00814788"/>
    <w:rsid w:val="00815173"/>
    <w:rsid w:val="00821A8A"/>
    <w:rsid w:val="008226B7"/>
    <w:rsid w:val="00822F49"/>
    <w:rsid w:val="00826C9E"/>
    <w:rsid w:val="00831268"/>
    <w:rsid w:val="00832636"/>
    <w:rsid w:val="008328FB"/>
    <w:rsid w:val="00833F0F"/>
    <w:rsid w:val="0083757E"/>
    <w:rsid w:val="0084046C"/>
    <w:rsid w:val="00851AB0"/>
    <w:rsid w:val="00863C01"/>
    <w:rsid w:val="00864B02"/>
    <w:rsid w:val="00871E97"/>
    <w:rsid w:val="00872AB5"/>
    <w:rsid w:val="00873F93"/>
    <w:rsid w:val="008856A7"/>
    <w:rsid w:val="008859C2"/>
    <w:rsid w:val="00887A33"/>
    <w:rsid w:val="00891B4D"/>
    <w:rsid w:val="008A03CA"/>
    <w:rsid w:val="008A0701"/>
    <w:rsid w:val="008A4704"/>
    <w:rsid w:val="008A7152"/>
    <w:rsid w:val="008A71E3"/>
    <w:rsid w:val="008B0B12"/>
    <w:rsid w:val="008B2837"/>
    <w:rsid w:val="008C1AC0"/>
    <w:rsid w:val="008C5A00"/>
    <w:rsid w:val="008C63D4"/>
    <w:rsid w:val="008C7BAE"/>
    <w:rsid w:val="008C7C95"/>
    <w:rsid w:val="008D23B9"/>
    <w:rsid w:val="008D54C5"/>
    <w:rsid w:val="008E448D"/>
    <w:rsid w:val="008E5059"/>
    <w:rsid w:val="008E6882"/>
    <w:rsid w:val="008F0053"/>
    <w:rsid w:val="008F5138"/>
    <w:rsid w:val="008F53FA"/>
    <w:rsid w:val="008F6439"/>
    <w:rsid w:val="009019AE"/>
    <w:rsid w:val="0090552F"/>
    <w:rsid w:val="0091319C"/>
    <w:rsid w:val="00920548"/>
    <w:rsid w:val="00921C40"/>
    <w:rsid w:val="0092215C"/>
    <w:rsid w:val="009235D7"/>
    <w:rsid w:val="009238D6"/>
    <w:rsid w:val="00926534"/>
    <w:rsid w:val="0093090D"/>
    <w:rsid w:val="00932B0F"/>
    <w:rsid w:val="00933AB0"/>
    <w:rsid w:val="00935800"/>
    <w:rsid w:val="00935E7B"/>
    <w:rsid w:val="0093684A"/>
    <w:rsid w:val="00937688"/>
    <w:rsid w:val="00937B1F"/>
    <w:rsid w:val="00941AD3"/>
    <w:rsid w:val="009503AB"/>
    <w:rsid w:val="0095056E"/>
    <w:rsid w:val="00950DEB"/>
    <w:rsid w:val="00956386"/>
    <w:rsid w:val="009564D8"/>
    <w:rsid w:val="00956535"/>
    <w:rsid w:val="009605E3"/>
    <w:rsid w:val="00960FA5"/>
    <w:rsid w:val="00961286"/>
    <w:rsid w:val="00966478"/>
    <w:rsid w:val="00967185"/>
    <w:rsid w:val="00967400"/>
    <w:rsid w:val="00972FA3"/>
    <w:rsid w:val="00973533"/>
    <w:rsid w:val="00975AC0"/>
    <w:rsid w:val="0097647B"/>
    <w:rsid w:val="00980020"/>
    <w:rsid w:val="009809A1"/>
    <w:rsid w:val="00992ACC"/>
    <w:rsid w:val="00993A09"/>
    <w:rsid w:val="00993C6F"/>
    <w:rsid w:val="00993EF7"/>
    <w:rsid w:val="00994301"/>
    <w:rsid w:val="00997DDB"/>
    <w:rsid w:val="009A098A"/>
    <w:rsid w:val="009A6824"/>
    <w:rsid w:val="009B4892"/>
    <w:rsid w:val="009B5839"/>
    <w:rsid w:val="009B7B9A"/>
    <w:rsid w:val="009C305A"/>
    <w:rsid w:val="009F046D"/>
    <w:rsid w:val="009F0D98"/>
    <w:rsid w:val="009F39BB"/>
    <w:rsid w:val="009F549A"/>
    <w:rsid w:val="009F5A85"/>
    <w:rsid w:val="009F6DEC"/>
    <w:rsid w:val="009F7CD1"/>
    <w:rsid w:val="00A01A0A"/>
    <w:rsid w:val="00A047C1"/>
    <w:rsid w:val="00A17F7F"/>
    <w:rsid w:val="00A240E5"/>
    <w:rsid w:val="00A24FE8"/>
    <w:rsid w:val="00A25960"/>
    <w:rsid w:val="00A25D42"/>
    <w:rsid w:val="00A27799"/>
    <w:rsid w:val="00A3099C"/>
    <w:rsid w:val="00A33370"/>
    <w:rsid w:val="00A4050C"/>
    <w:rsid w:val="00A47905"/>
    <w:rsid w:val="00A47A0A"/>
    <w:rsid w:val="00A47DEA"/>
    <w:rsid w:val="00A50251"/>
    <w:rsid w:val="00A509AC"/>
    <w:rsid w:val="00A5445B"/>
    <w:rsid w:val="00A545D0"/>
    <w:rsid w:val="00A562C8"/>
    <w:rsid w:val="00A72AB5"/>
    <w:rsid w:val="00A73526"/>
    <w:rsid w:val="00A73AE3"/>
    <w:rsid w:val="00A74A3D"/>
    <w:rsid w:val="00A75B2F"/>
    <w:rsid w:val="00A77554"/>
    <w:rsid w:val="00A816A1"/>
    <w:rsid w:val="00A837A3"/>
    <w:rsid w:val="00A84AD3"/>
    <w:rsid w:val="00A90F37"/>
    <w:rsid w:val="00AA1113"/>
    <w:rsid w:val="00AA2FE1"/>
    <w:rsid w:val="00AA56CD"/>
    <w:rsid w:val="00AA5FE2"/>
    <w:rsid w:val="00AA6415"/>
    <w:rsid w:val="00AB4274"/>
    <w:rsid w:val="00AB49AA"/>
    <w:rsid w:val="00AC1780"/>
    <w:rsid w:val="00AC36B8"/>
    <w:rsid w:val="00AC68E0"/>
    <w:rsid w:val="00AD2339"/>
    <w:rsid w:val="00AD539A"/>
    <w:rsid w:val="00AD6B7F"/>
    <w:rsid w:val="00AD6B8F"/>
    <w:rsid w:val="00AE3EE5"/>
    <w:rsid w:val="00AF197A"/>
    <w:rsid w:val="00AF3DAF"/>
    <w:rsid w:val="00B025E9"/>
    <w:rsid w:val="00B07465"/>
    <w:rsid w:val="00B0775B"/>
    <w:rsid w:val="00B07FF1"/>
    <w:rsid w:val="00B10089"/>
    <w:rsid w:val="00B11310"/>
    <w:rsid w:val="00B1257B"/>
    <w:rsid w:val="00B13573"/>
    <w:rsid w:val="00B142A3"/>
    <w:rsid w:val="00B147E9"/>
    <w:rsid w:val="00B17554"/>
    <w:rsid w:val="00B20E95"/>
    <w:rsid w:val="00B22CCF"/>
    <w:rsid w:val="00B24320"/>
    <w:rsid w:val="00B319B1"/>
    <w:rsid w:val="00B31F96"/>
    <w:rsid w:val="00B34849"/>
    <w:rsid w:val="00B348DB"/>
    <w:rsid w:val="00B34D89"/>
    <w:rsid w:val="00B4026D"/>
    <w:rsid w:val="00B41B70"/>
    <w:rsid w:val="00B424E8"/>
    <w:rsid w:val="00B44232"/>
    <w:rsid w:val="00B44267"/>
    <w:rsid w:val="00B45EE2"/>
    <w:rsid w:val="00B5254E"/>
    <w:rsid w:val="00B52CF8"/>
    <w:rsid w:val="00B55BC3"/>
    <w:rsid w:val="00B603CF"/>
    <w:rsid w:val="00B60AF1"/>
    <w:rsid w:val="00B66F46"/>
    <w:rsid w:val="00B71B0C"/>
    <w:rsid w:val="00B7585F"/>
    <w:rsid w:val="00B816AA"/>
    <w:rsid w:val="00B832B6"/>
    <w:rsid w:val="00B8364B"/>
    <w:rsid w:val="00B85E92"/>
    <w:rsid w:val="00B90FA7"/>
    <w:rsid w:val="00B91292"/>
    <w:rsid w:val="00B96D3F"/>
    <w:rsid w:val="00B96FD7"/>
    <w:rsid w:val="00BA6592"/>
    <w:rsid w:val="00BB07D2"/>
    <w:rsid w:val="00BB1532"/>
    <w:rsid w:val="00BB6198"/>
    <w:rsid w:val="00BB737C"/>
    <w:rsid w:val="00BC24CD"/>
    <w:rsid w:val="00BC269C"/>
    <w:rsid w:val="00BC2ADD"/>
    <w:rsid w:val="00BC5175"/>
    <w:rsid w:val="00BD1CCF"/>
    <w:rsid w:val="00BD2FB7"/>
    <w:rsid w:val="00BD4680"/>
    <w:rsid w:val="00BD75DE"/>
    <w:rsid w:val="00BE12D8"/>
    <w:rsid w:val="00BE1BA3"/>
    <w:rsid w:val="00BE3B7A"/>
    <w:rsid w:val="00BE4783"/>
    <w:rsid w:val="00BE47F0"/>
    <w:rsid w:val="00BE555A"/>
    <w:rsid w:val="00BE6E23"/>
    <w:rsid w:val="00BE7747"/>
    <w:rsid w:val="00BF0EA4"/>
    <w:rsid w:val="00BF1591"/>
    <w:rsid w:val="00BF39B8"/>
    <w:rsid w:val="00BF71DB"/>
    <w:rsid w:val="00BF7E49"/>
    <w:rsid w:val="00C02AA7"/>
    <w:rsid w:val="00C034E5"/>
    <w:rsid w:val="00C04381"/>
    <w:rsid w:val="00C04A3E"/>
    <w:rsid w:val="00C07B4C"/>
    <w:rsid w:val="00C116E2"/>
    <w:rsid w:val="00C1325E"/>
    <w:rsid w:val="00C2516D"/>
    <w:rsid w:val="00C2524B"/>
    <w:rsid w:val="00C275D5"/>
    <w:rsid w:val="00C30663"/>
    <w:rsid w:val="00C3186E"/>
    <w:rsid w:val="00C339A0"/>
    <w:rsid w:val="00C40529"/>
    <w:rsid w:val="00C41293"/>
    <w:rsid w:val="00C506AA"/>
    <w:rsid w:val="00C63D5E"/>
    <w:rsid w:val="00C6413C"/>
    <w:rsid w:val="00C67268"/>
    <w:rsid w:val="00C7228E"/>
    <w:rsid w:val="00C736D1"/>
    <w:rsid w:val="00C75EA8"/>
    <w:rsid w:val="00C85E04"/>
    <w:rsid w:val="00C9058A"/>
    <w:rsid w:val="00CA1196"/>
    <w:rsid w:val="00CA2AB5"/>
    <w:rsid w:val="00CA795D"/>
    <w:rsid w:val="00CB0FE1"/>
    <w:rsid w:val="00CB4122"/>
    <w:rsid w:val="00CB5255"/>
    <w:rsid w:val="00CC07AF"/>
    <w:rsid w:val="00CC4C00"/>
    <w:rsid w:val="00CC4F42"/>
    <w:rsid w:val="00CC796B"/>
    <w:rsid w:val="00CD11D2"/>
    <w:rsid w:val="00CD398D"/>
    <w:rsid w:val="00CD3DA5"/>
    <w:rsid w:val="00CD466D"/>
    <w:rsid w:val="00CD6CB0"/>
    <w:rsid w:val="00CE39A0"/>
    <w:rsid w:val="00CE4ECA"/>
    <w:rsid w:val="00CE5707"/>
    <w:rsid w:val="00CE57C5"/>
    <w:rsid w:val="00CF0603"/>
    <w:rsid w:val="00CF2AF3"/>
    <w:rsid w:val="00CF3437"/>
    <w:rsid w:val="00CF4CDC"/>
    <w:rsid w:val="00CF6E83"/>
    <w:rsid w:val="00D0015E"/>
    <w:rsid w:val="00D00F17"/>
    <w:rsid w:val="00D018E3"/>
    <w:rsid w:val="00D01AA1"/>
    <w:rsid w:val="00D16131"/>
    <w:rsid w:val="00D20157"/>
    <w:rsid w:val="00D227C7"/>
    <w:rsid w:val="00D258E9"/>
    <w:rsid w:val="00D27C93"/>
    <w:rsid w:val="00D30CEE"/>
    <w:rsid w:val="00D31407"/>
    <w:rsid w:val="00D3577B"/>
    <w:rsid w:val="00D4385A"/>
    <w:rsid w:val="00D523A3"/>
    <w:rsid w:val="00D5753F"/>
    <w:rsid w:val="00D61CDC"/>
    <w:rsid w:val="00D627E7"/>
    <w:rsid w:val="00D65174"/>
    <w:rsid w:val="00D6706E"/>
    <w:rsid w:val="00D732F6"/>
    <w:rsid w:val="00D754B6"/>
    <w:rsid w:val="00D758E2"/>
    <w:rsid w:val="00D81EEF"/>
    <w:rsid w:val="00D86CDA"/>
    <w:rsid w:val="00D87705"/>
    <w:rsid w:val="00D90DB1"/>
    <w:rsid w:val="00D921D9"/>
    <w:rsid w:val="00D95BFC"/>
    <w:rsid w:val="00DA0F9F"/>
    <w:rsid w:val="00DB1BA2"/>
    <w:rsid w:val="00DB22FD"/>
    <w:rsid w:val="00DB677F"/>
    <w:rsid w:val="00DC0341"/>
    <w:rsid w:val="00DC0AD0"/>
    <w:rsid w:val="00DC1A3C"/>
    <w:rsid w:val="00DC3097"/>
    <w:rsid w:val="00DC3B50"/>
    <w:rsid w:val="00DD1A58"/>
    <w:rsid w:val="00DD27BE"/>
    <w:rsid w:val="00DD5F6F"/>
    <w:rsid w:val="00DD7549"/>
    <w:rsid w:val="00DE59E7"/>
    <w:rsid w:val="00DE631F"/>
    <w:rsid w:val="00DF1811"/>
    <w:rsid w:val="00DF226E"/>
    <w:rsid w:val="00E01401"/>
    <w:rsid w:val="00E030C7"/>
    <w:rsid w:val="00E10A17"/>
    <w:rsid w:val="00E14C22"/>
    <w:rsid w:val="00E17202"/>
    <w:rsid w:val="00E21092"/>
    <w:rsid w:val="00E21142"/>
    <w:rsid w:val="00E32A67"/>
    <w:rsid w:val="00E362D9"/>
    <w:rsid w:val="00E37922"/>
    <w:rsid w:val="00E41057"/>
    <w:rsid w:val="00E47ACE"/>
    <w:rsid w:val="00E47B03"/>
    <w:rsid w:val="00E52FEC"/>
    <w:rsid w:val="00E57282"/>
    <w:rsid w:val="00E57E6C"/>
    <w:rsid w:val="00E67A4A"/>
    <w:rsid w:val="00E7038C"/>
    <w:rsid w:val="00E732EE"/>
    <w:rsid w:val="00E768DD"/>
    <w:rsid w:val="00E85C3B"/>
    <w:rsid w:val="00E87383"/>
    <w:rsid w:val="00E92619"/>
    <w:rsid w:val="00E93FEF"/>
    <w:rsid w:val="00E96288"/>
    <w:rsid w:val="00E962B4"/>
    <w:rsid w:val="00EA1742"/>
    <w:rsid w:val="00EA252A"/>
    <w:rsid w:val="00EA479B"/>
    <w:rsid w:val="00EA53A2"/>
    <w:rsid w:val="00EA69AB"/>
    <w:rsid w:val="00EB315E"/>
    <w:rsid w:val="00EB42B7"/>
    <w:rsid w:val="00EB67E2"/>
    <w:rsid w:val="00EC0032"/>
    <w:rsid w:val="00EC48DA"/>
    <w:rsid w:val="00ED0EE2"/>
    <w:rsid w:val="00ED6454"/>
    <w:rsid w:val="00ED6814"/>
    <w:rsid w:val="00EE0316"/>
    <w:rsid w:val="00EE2993"/>
    <w:rsid w:val="00EE2D3A"/>
    <w:rsid w:val="00EE7145"/>
    <w:rsid w:val="00F040E4"/>
    <w:rsid w:val="00F06F55"/>
    <w:rsid w:val="00F07C37"/>
    <w:rsid w:val="00F107E3"/>
    <w:rsid w:val="00F10946"/>
    <w:rsid w:val="00F14933"/>
    <w:rsid w:val="00F16DEF"/>
    <w:rsid w:val="00F1710C"/>
    <w:rsid w:val="00F20C5F"/>
    <w:rsid w:val="00F216F9"/>
    <w:rsid w:val="00F270F0"/>
    <w:rsid w:val="00F271FC"/>
    <w:rsid w:val="00F3387A"/>
    <w:rsid w:val="00F35B51"/>
    <w:rsid w:val="00F40A08"/>
    <w:rsid w:val="00F462FE"/>
    <w:rsid w:val="00F4679D"/>
    <w:rsid w:val="00F47830"/>
    <w:rsid w:val="00F47940"/>
    <w:rsid w:val="00F52F96"/>
    <w:rsid w:val="00F53A41"/>
    <w:rsid w:val="00F548A6"/>
    <w:rsid w:val="00F55548"/>
    <w:rsid w:val="00F602DD"/>
    <w:rsid w:val="00F62829"/>
    <w:rsid w:val="00F67366"/>
    <w:rsid w:val="00F748A1"/>
    <w:rsid w:val="00F77904"/>
    <w:rsid w:val="00F80FE3"/>
    <w:rsid w:val="00F833C0"/>
    <w:rsid w:val="00F847EA"/>
    <w:rsid w:val="00F86728"/>
    <w:rsid w:val="00F8785D"/>
    <w:rsid w:val="00F926E5"/>
    <w:rsid w:val="00F943BB"/>
    <w:rsid w:val="00F965CF"/>
    <w:rsid w:val="00FA0219"/>
    <w:rsid w:val="00FA224F"/>
    <w:rsid w:val="00FA3E47"/>
    <w:rsid w:val="00FA7B3E"/>
    <w:rsid w:val="00FB478A"/>
    <w:rsid w:val="00FC061F"/>
    <w:rsid w:val="00FC22B1"/>
    <w:rsid w:val="00FC4B0D"/>
    <w:rsid w:val="00FD25B3"/>
    <w:rsid w:val="00FD3FD8"/>
    <w:rsid w:val="00FD51F9"/>
    <w:rsid w:val="00FD6A39"/>
    <w:rsid w:val="00FE03B9"/>
    <w:rsid w:val="00FE3DCF"/>
    <w:rsid w:val="00FE6BE1"/>
    <w:rsid w:val="00FE7AB5"/>
    <w:rsid w:val="00FF3B5B"/>
    <w:rsid w:val="00F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5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A9C"/>
    <w:rPr>
      <w:rFonts w:ascii="Tahoma" w:hAnsi="Tahoma"/>
    </w:rPr>
  </w:style>
  <w:style w:type="character" w:styleId="Hyperlink">
    <w:name w:val="Hyperlink"/>
    <w:basedOn w:val="DefaultParagraphFont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customStyle="1" w:styleId="CharChar1CharCharCharCharCharCharCharCharCharCharChar">
    <w:name w:val="Char Char1 Char Char Char Char Char Char Char Char Char Char Char"/>
    <w:basedOn w:val="Normal"/>
    <w:rsid w:val="00D86CDA"/>
    <w:pPr>
      <w:spacing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Objective">
    <w:name w:val="Objective"/>
    <w:basedOn w:val="Normal"/>
    <w:next w:val="BodyText"/>
    <w:rsid w:val="00D86CDA"/>
    <w:pPr>
      <w:spacing w:before="60" w:after="220" w:line="220" w:lineRule="atLeast"/>
    </w:pPr>
    <w:rPr>
      <w:rFonts w:ascii="Garamond" w:eastAsia="Times New Roman" w:hAnsi="Garamond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86CDA"/>
    <w:pPr>
      <w:spacing w:after="120" w:line="276" w:lineRule="auto"/>
      <w:jc w:val="left"/>
    </w:pPr>
    <w:rPr>
      <w:rFonts w:ascii="Calibri" w:eastAsia="Calibri" w:hAnsi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86CDA"/>
    <w:rPr>
      <w:rFonts w:ascii="Calibri" w:eastAsia="Calibri" w:hAnsi="Calibri"/>
      <w:sz w:val="22"/>
      <w:szCs w:val="22"/>
      <w:lang w:eastAsia="en-US"/>
    </w:rPr>
  </w:style>
  <w:style w:type="character" w:customStyle="1" w:styleId="estilo2">
    <w:name w:val="estilo2"/>
    <w:basedOn w:val="DefaultParagraphFont"/>
    <w:rsid w:val="00D86CDA"/>
    <w:rPr>
      <w:rFonts w:ascii="Times New Roman" w:hAnsi="Times New Roman" w:cs="Times New Roman" w:hint="default"/>
    </w:rPr>
  </w:style>
  <w:style w:type="numbering" w:styleId="111111">
    <w:name w:val="Outline List 2"/>
    <w:basedOn w:val="NoList"/>
    <w:rsid w:val="00D86CD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86CDA"/>
    <w:pPr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RTEAbstract">
    <w:name w:val="RTE Abstract"/>
    <w:basedOn w:val="Normal"/>
    <w:rsid w:val="00D86CDA"/>
    <w:pPr>
      <w:spacing w:before="240"/>
      <w:ind w:left="567" w:right="567"/>
    </w:pPr>
    <w:rPr>
      <w:rFonts w:ascii="Arial" w:eastAsia="Times New Roman" w:hAnsi="Arial" w:cs="Impact"/>
      <w:sz w:val="20"/>
      <w:szCs w:val="20"/>
      <w:lang w:val="ro-RO" w:eastAsia="ro-RO"/>
    </w:rPr>
  </w:style>
  <w:style w:type="character" w:customStyle="1" w:styleId="longtext">
    <w:name w:val="long_text"/>
    <w:basedOn w:val="DefaultParagraphFont"/>
    <w:rsid w:val="00D86CDA"/>
  </w:style>
  <w:style w:type="character" w:customStyle="1" w:styleId="hps">
    <w:name w:val="hps"/>
    <w:basedOn w:val="DefaultParagraphFont"/>
    <w:rsid w:val="00D86CDA"/>
  </w:style>
  <w:style w:type="paragraph" w:customStyle="1" w:styleId="Default">
    <w:name w:val="Default"/>
    <w:rsid w:val="009F39B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52352E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val="en-GB"/>
    </w:rPr>
  </w:style>
  <w:style w:type="paragraph" w:customStyle="1" w:styleId="podpodnaslov">
    <w:name w:val="podpodnaslov"/>
    <w:basedOn w:val="Normal"/>
    <w:link w:val="podpodnaslovChar"/>
    <w:qFormat/>
    <w:rsid w:val="00632825"/>
    <w:pPr>
      <w:spacing w:before="360" w:after="200"/>
    </w:pPr>
    <w:rPr>
      <w:rFonts w:ascii="Arial" w:eastAsia="Times New Roman" w:hAnsi="Arial"/>
      <w:sz w:val="24"/>
      <w:szCs w:val="24"/>
      <w:lang w:val="sr-Latn-CS"/>
    </w:rPr>
  </w:style>
  <w:style w:type="character" w:customStyle="1" w:styleId="podpodnaslovChar">
    <w:name w:val="podpodnaslov Char"/>
    <w:link w:val="podpodnaslov"/>
    <w:rsid w:val="00632825"/>
    <w:rPr>
      <w:rFonts w:ascii="Arial" w:eastAsia="Times New Roman" w:hAnsi="Arial" w:cs="Arial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D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D42"/>
  </w:style>
  <w:style w:type="character" w:styleId="FootnoteReference">
    <w:name w:val="footnote reference"/>
    <w:basedOn w:val="DefaultParagraphFont"/>
    <w:uiPriority w:val="99"/>
    <w:semiHidden/>
    <w:unhideWhenUsed/>
    <w:rsid w:val="00A25D42"/>
    <w:rPr>
      <w:vertAlign w:val="superscript"/>
    </w:rPr>
  </w:style>
  <w:style w:type="character" w:customStyle="1" w:styleId="title">
    <w:name w:val="title"/>
    <w:basedOn w:val="DefaultParagraphFont"/>
    <w:rsid w:val="006A4EA5"/>
  </w:style>
  <w:style w:type="character" w:styleId="Strong">
    <w:name w:val="Strong"/>
    <w:uiPriority w:val="22"/>
    <w:qFormat/>
    <w:rsid w:val="00F965CF"/>
    <w:rPr>
      <w:b/>
      <w:bCs/>
    </w:rPr>
  </w:style>
  <w:style w:type="character" w:customStyle="1" w:styleId="st">
    <w:name w:val="st"/>
    <w:basedOn w:val="DefaultParagraphFont"/>
    <w:rsid w:val="00F965CF"/>
  </w:style>
  <w:style w:type="character" w:customStyle="1" w:styleId="atn">
    <w:name w:val="atn"/>
    <w:basedOn w:val="DefaultParagraphFont"/>
    <w:rsid w:val="00E362D9"/>
  </w:style>
  <w:style w:type="character" w:customStyle="1" w:styleId="Heading3Char">
    <w:name w:val="Heading 3 Char"/>
    <w:basedOn w:val="DefaultParagraphFont"/>
    <w:link w:val="Heading3"/>
    <w:uiPriority w:val="9"/>
    <w:rsid w:val="00BA6592"/>
    <w:rPr>
      <w:rFonts w:ascii="Cambria" w:eastAsia="Times New Roman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s.rs/scripts/cobiss?ukaz=DISP&amp;id=1549535340238476&amp;rec=-112265484&amp;bno=70260&amp;sid=1&amp;fmt=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1BD8-EE7F-4A8C-8801-72FB16A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32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14715</CharactersWithSpaces>
  <SharedDoc>false</SharedDoc>
  <HLinks>
    <vt:vector size="120" baseType="variant">
      <vt:variant>
        <vt:i4>524363</vt:i4>
      </vt:variant>
      <vt:variant>
        <vt:i4>54</vt:i4>
      </vt:variant>
      <vt:variant>
        <vt:i4>0</vt:i4>
      </vt:variant>
      <vt:variant>
        <vt:i4>5</vt:i4>
      </vt:variant>
      <vt:variant>
        <vt:lpwstr>http://www.educationalrev.us.edu.pl/volume24.htm</vt:lpwstr>
      </vt:variant>
      <vt:variant>
        <vt:lpwstr/>
      </vt:variant>
      <vt:variant>
        <vt:i4>8192112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http://dx.doi.org/10.1080/13562517.2012.753049</vt:lpwstr>
      </vt:variant>
      <vt:variant>
        <vt:lpwstr/>
      </vt:variant>
      <vt:variant>
        <vt:i4>23</vt:i4>
      </vt:variant>
      <vt:variant>
        <vt:i4>48</vt:i4>
      </vt:variant>
      <vt:variant>
        <vt:i4>0</vt:i4>
      </vt:variant>
      <vt:variant>
        <vt:i4>5</vt:i4>
      </vt:variant>
      <vt:variant>
        <vt:lpwstr>http://www.academicjournals.org/ajbm/pdf/pdf2011/4Apr/Benkovic et al.pdf</vt:lpwstr>
      </vt:variant>
      <vt:variant>
        <vt:lpwstr/>
      </vt:variant>
      <vt:variant>
        <vt:i4>88</vt:i4>
      </vt:variant>
      <vt:variant>
        <vt:i4>45</vt:i4>
      </vt:variant>
      <vt:variant>
        <vt:i4>0</vt:i4>
      </vt:variant>
      <vt:variant>
        <vt:i4>5</vt:i4>
      </vt:variant>
      <vt:variant>
        <vt:lpwstr>http://dx.doi.org.proxy.kobson.nb.rs:2048/10.1016/j.enpol.2011.07.017</vt:lpwstr>
      </vt:variant>
      <vt:variant>
        <vt:lpwstr/>
      </vt:variant>
      <vt:variant>
        <vt:i4>4063347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http://dx.doi.org/10.1016/j.renene.2012.08.042</vt:lpwstr>
      </vt:variant>
      <vt:variant>
        <vt:lpwstr/>
      </vt:variant>
      <vt:variant>
        <vt:i4>8192125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http://dx.doi.org/10.1080/10494820.2013.789062</vt:lpwstr>
      </vt:variant>
      <vt:variant>
        <vt:lpwstr/>
      </vt:variant>
      <vt:variant>
        <vt:i4>88</vt:i4>
      </vt:variant>
      <vt:variant>
        <vt:i4>36</vt:i4>
      </vt:variant>
      <vt:variant>
        <vt:i4>0</vt:i4>
      </vt:variant>
      <vt:variant>
        <vt:i4>5</vt:i4>
      </vt:variant>
      <vt:variant>
        <vt:lpwstr>http://dx.doi.org.proxy.kobson.nb.rs:2048/10.1016/j.enpol.2011.07.017</vt:lpwstr>
      </vt:variant>
      <vt:variant>
        <vt:lpwstr/>
      </vt:variant>
      <vt:variant>
        <vt:i4>8192125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http://dx.doi.org/10.1080/10494820.2013.789062</vt:lpwstr>
      </vt:variant>
      <vt:variant>
        <vt:lpwstr/>
      </vt:variant>
      <vt:variant>
        <vt:i4>3211315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http://dx.doi.org/10.1016/j.jup.2008.02.002</vt:lpwstr>
      </vt:variant>
      <vt:variant>
        <vt:lpwstr/>
      </vt:variant>
      <vt:variant>
        <vt:i4>6815788</vt:i4>
      </vt:variant>
      <vt:variant>
        <vt:i4>27</vt:i4>
      </vt:variant>
      <vt:variant>
        <vt:i4>0</vt:i4>
      </vt:variant>
      <vt:variant>
        <vt:i4>5</vt:i4>
      </vt:variant>
      <vt:variant>
        <vt:lpwstr>http://www.spmjournal.rs/wp-content/uploads/2015/01/SPMJ-Vol-5-Issue-21.pdf</vt:lpwstr>
      </vt:variant>
      <vt:variant>
        <vt:lpwstr/>
      </vt:variant>
      <vt:variant>
        <vt:i4>3604564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http://dx.doi.org/10.1142/9789814324441_0063</vt:lpwstr>
      </vt:variant>
      <vt:variant>
        <vt:lpwstr/>
      </vt:variant>
      <vt:variant>
        <vt:i4>7929973</vt:i4>
      </vt:variant>
      <vt:variant>
        <vt:i4>21</vt:i4>
      </vt:variant>
      <vt:variant>
        <vt:i4>0</vt:i4>
      </vt:variant>
      <vt:variant>
        <vt:i4>5</vt:i4>
      </vt:variant>
      <vt:variant>
        <vt:lpwstr>http://www.informatik.uni-trier.de/~ley/db/conf/csedu/csedu2012-2.html</vt:lpwstr>
      </vt:variant>
      <vt:variant>
        <vt:lpwstr>MijatovicJJ12</vt:lpwstr>
      </vt:variant>
      <vt:variant>
        <vt:i4>5177417</vt:i4>
      </vt:variant>
      <vt:variant>
        <vt:i4>18</vt:i4>
      </vt:variant>
      <vt:variant>
        <vt:i4>0</vt:i4>
      </vt:variant>
      <vt:variant>
        <vt:i4>5</vt:i4>
      </vt:variant>
      <vt:variant>
        <vt:lpwstr>http://www.eccf.ukim.edu.mk/ArticleContents/Zbornik_na_trudovi/Proceedings %28final%29.pdf</vt:lpwstr>
      </vt:variant>
      <vt:variant>
        <vt:lpwstr/>
      </vt:variant>
      <vt:variant>
        <vt:i4>23</vt:i4>
      </vt:variant>
      <vt:variant>
        <vt:i4>15</vt:i4>
      </vt:variant>
      <vt:variant>
        <vt:i4>0</vt:i4>
      </vt:variant>
      <vt:variant>
        <vt:i4>5</vt:i4>
      </vt:variant>
      <vt:variant>
        <vt:lpwstr>http://www.academicjournals.org/ajbm/pdf/pdf2011/4Apr/Benkovic et al.pdf</vt:lpwstr>
      </vt:variant>
      <vt:variant>
        <vt:lpwstr/>
      </vt:variant>
      <vt:variant>
        <vt:i4>524363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http://www.educationalrev.us.edu.pl/volume24.htm</vt:lpwstr>
      </vt:variant>
      <vt:variant>
        <vt:lpwstr/>
      </vt:variant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http://dx.doi.org.proxy.kobson.nb.rs:2048/10.1016/j.enpol.2011.07.017</vt:lpwstr>
      </vt:variant>
      <vt:variant>
        <vt:lpwstr/>
      </vt:variant>
      <vt:variant>
        <vt:i4>8192112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http://dx.doi.org/10.1080/13562517.2012.753049</vt:lpwstr>
      </vt:variant>
      <vt:variant>
        <vt:lpwstr/>
      </vt:variant>
      <vt:variant>
        <vt:i4>4063347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http://dx.doi.org/10.1016/j.renene.2012.08.042</vt:lpwstr>
      </vt:variant>
      <vt:variant>
        <vt:lpwstr/>
      </vt:variant>
      <vt:variant>
        <vt:i4>8192125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http://dx.doi.org/10.1080/10494820.2013.789062</vt:lpwstr>
      </vt:variant>
      <vt:variant>
        <vt:lpwstr/>
      </vt:variant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Korisnik</cp:lastModifiedBy>
  <cp:revision>5</cp:revision>
  <cp:lastPrinted>2011-03-15T18:11:00Z</cp:lastPrinted>
  <dcterms:created xsi:type="dcterms:W3CDTF">2016-05-07T08:42:00Z</dcterms:created>
  <dcterms:modified xsi:type="dcterms:W3CDTF">2016-05-11T08:26:00Z</dcterms:modified>
</cp:coreProperties>
</file>