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Декану Факултета организационих наука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Проф. др Милији Сукновићу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Изборном већу Факултета организационих наука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Одлуком Изборног већа 05-02 број 4/55 од 31.10.2019. године, расписан је конкурс за избор једног сарадника у звање асистента, на одређено време од три године, са пуним радним временом, за ужу научну област </w:t>
      </w:r>
      <w:r>
        <w:rPr>
          <w:rFonts w:ascii="Times New Roman" w:hAnsi="Times New Roman" w:cs="Times New Roman" w:eastAsia="Times New Roman"/>
          <w:b/>
          <w:color w:val="auto"/>
          <w:spacing w:val="0"/>
          <w:position w:val="0"/>
          <w:sz w:val="24"/>
          <w:shd w:fill="auto" w:val="clear"/>
        </w:rPr>
        <w:t xml:space="preserve">Математичке методе у менаџменту и информатици. </w:t>
      </w:r>
      <w:r>
        <w:rPr>
          <w:rFonts w:ascii="Times New Roman" w:hAnsi="Times New Roman" w:cs="Times New Roman" w:eastAsia="Times New Roman"/>
          <w:color w:val="auto"/>
          <w:spacing w:val="0"/>
          <w:position w:val="0"/>
          <w:sz w:val="24"/>
          <w:shd w:fill="auto" w:val="clear"/>
        </w:rPr>
        <w:t xml:space="preserve">Као чланови Комисије за припрему извештаја о пријављеним кандидатима, након увида у конкурсни материјал, подносимо следећи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З В Е Ш Т А Ј</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 је објављен у огласним новинама Националне службе за запошљавање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Послови“ бр. 854 од 6.11.2019, са роком трајања до 15 дана.</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предвиђеном року пријављен је кандидат Вукашин Брковић.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БИОГРАФИЈА КАНДИДАТА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35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Вукашин Брковић </w:t>
      </w:r>
      <w:r>
        <w:rPr>
          <w:rFonts w:ascii="Times New Roman" w:hAnsi="Times New Roman" w:cs="Times New Roman" w:eastAsia="Times New Roman"/>
          <w:color w:val="auto"/>
          <w:spacing w:val="0"/>
          <w:position w:val="0"/>
          <w:sz w:val="24"/>
          <w:shd w:fill="auto" w:val="clear"/>
        </w:rPr>
        <w:t xml:space="preserve">рођен је 18.11.1994. у Београду, где је завршио основну школу и Математичку гимназију. </w:t>
      </w:r>
      <w:r>
        <w:rPr>
          <w:rFonts w:ascii="Times New Roman" w:hAnsi="Times New Roman" w:cs="Times New Roman" w:eastAsia="Times New Roman"/>
          <w:color w:val="000000"/>
          <w:spacing w:val="0"/>
          <w:position w:val="0"/>
          <w:sz w:val="24"/>
          <w:shd w:fill="auto" w:val="clear"/>
        </w:rPr>
        <w:t xml:space="preserve">Математички факултет у Београду, смер Математика, модул Примењена математика, уписао је 2013. године, а завршио септембра 2017. године, са просечном оценом 9,47. Исте године уписао је мастер академске студије на Математичком факултету на смеру Математика, модул Примењена математика које је завршио 2019. године са просеком оцена 10 и завршним радом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Решавање разломљеног Штурм-Ли</w:t>
      </w:r>
      <w:r>
        <w:rPr>
          <w:rFonts w:ascii="Times New Roman" w:hAnsi="Times New Roman" w:cs="Times New Roman" w:eastAsia="Times New Roman"/>
          <w:color w:val="000000"/>
          <w:spacing w:val="0"/>
          <w:position w:val="0"/>
          <w:sz w:val="24"/>
          <w:shd w:fill="auto" w:val="clear"/>
        </w:rPr>
        <w:t xml:space="preserve">у</w:t>
      </w:r>
      <w:r>
        <w:rPr>
          <w:rFonts w:ascii="Times New Roman" w:hAnsi="Times New Roman" w:cs="Times New Roman" w:eastAsia="Times New Roman"/>
          <w:color w:val="000000"/>
          <w:spacing w:val="0"/>
          <w:position w:val="0"/>
          <w:sz w:val="24"/>
          <w:shd w:fill="auto" w:val="clear"/>
        </w:rPr>
        <w:t xml:space="preserve">виловог проблема методом коначних елемената“.</w:t>
      </w:r>
    </w:p>
    <w:p>
      <w:pPr>
        <w:spacing w:before="0" w:after="0" w:line="240"/>
        <w:ind w:right="0" w:left="0" w:firstLine="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Школске 2019/2020 године је уписао студијски програм Математика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докторске академске студије, на Математичком факултету Универзитета у Београду, као студент који се финансира из буџета Републике Србије.</w:t>
      </w:r>
    </w:p>
    <w:p>
      <w:pPr>
        <w:spacing w:before="0" w:after="0" w:line="240"/>
        <w:ind w:right="0" w:left="0" w:firstLine="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Током досадашњег школовања више пута је награђиван на такмичењима из математике. Такође је добио награду као ђак генерације у основној школи, као и за успех током студија 2015. године.</w:t>
      </w:r>
    </w:p>
    <w:p>
      <w:pPr>
        <w:spacing w:before="0" w:after="0" w:line="240"/>
        <w:ind w:right="0" w:left="0" w:firstLine="36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Говори енглески, а служи се и руским језиком. Од програмских језика влада следећим: MATLAB, C, JAVA, SQL, Python, Pascal. У свом раду користи и MS Office, CPLEX, LINGO, Mathematica и LaTeX.</w:t>
      </w:r>
    </w:p>
    <w:p>
      <w:pPr>
        <w:spacing w:before="0" w:after="0" w:line="240"/>
        <w:ind w:right="0" w:left="0" w:firstLine="36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Вукашин Брковић је имао саопштење на међу</w:t>
      </w:r>
      <w:r>
        <w:rPr>
          <w:rFonts w:ascii="Times New Roman" w:hAnsi="Times New Roman" w:cs="Times New Roman" w:eastAsia="Times New Roman"/>
          <w:color w:val="auto"/>
          <w:spacing w:val="0"/>
          <w:position w:val="0"/>
          <w:sz w:val="23"/>
          <w:shd w:fill="auto" w:val="clear"/>
        </w:rPr>
        <w:t xml:space="preserve">н</w:t>
      </w:r>
      <w:r>
        <w:rPr>
          <w:rFonts w:ascii="Times New Roman" w:hAnsi="Times New Roman" w:cs="Times New Roman" w:eastAsia="Times New Roman"/>
          <w:color w:val="auto"/>
          <w:spacing w:val="0"/>
          <w:position w:val="0"/>
          <w:sz w:val="23"/>
          <w:shd w:fill="auto" w:val="clear"/>
        </w:rPr>
        <w:t xml:space="preserve">ародном скупу, штампано у изводу: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Brkovi</w:t>
      </w:r>
      <w:r>
        <w:rPr>
          <w:rFonts w:ascii="Times New Roman" w:hAnsi="Times New Roman" w:cs="Times New Roman" w:eastAsia="Times New Roman"/>
          <w:color w:val="auto"/>
          <w:spacing w:val="0"/>
          <w:position w:val="0"/>
          <w:sz w:val="23"/>
          <w:shd w:fill="auto" w:val="clear"/>
        </w:rPr>
        <w:t xml:space="preserve">ć V., Mladenović N., </w:t>
      </w:r>
      <w:r>
        <w:rPr>
          <w:rFonts w:ascii="Times New Roman" w:hAnsi="Times New Roman" w:cs="Times New Roman" w:eastAsia="Times New Roman"/>
          <w:i/>
          <w:color w:val="auto"/>
          <w:spacing w:val="0"/>
          <w:position w:val="0"/>
          <w:sz w:val="23"/>
          <w:shd w:fill="auto" w:val="clear"/>
        </w:rPr>
        <w:t xml:space="preserve">Symmetry properties of resolving sets in some families of graphs</w:t>
      </w:r>
      <w:r>
        <w:rPr>
          <w:rFonts w:ascii="Times New Roman" w:hAnsi="Times New Roman" w:cs="Times New Roman" w:eastAsia="Times New Roman"/>
          <w:color w:val="auto"/>
          <w:spacing w:val="0"/>
          <w:position w:val="0"/>
          <w:sz w:val="23"/>
          <w:shd w:fill="auto" w:val="clear"/>
        </w:rPr>
        <w:t xml:space="preserve">, Book of Abstracts of the XIII Balkan Conference of Operations Research, Belgrade, Serbia, May 25-28, 2018, p.6. ISBN: 978-86-80593-65-4</w:t>
      </w:r>
    </w:p>
    <w:p>
      <w:pPr>
        <w:spacing w:before="0" w:after="0" w:line="240"/>
        <w:ind w:right="0" w:left="0" w:firstLine="36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Од децембра 2017. године је запослен на Факултету организационих наука Универзитета у Београду, као сарадник у настави. До сада је држао вежбе из предмета Математика 1, Математика 2 и Нумеричка анализа. За свој рад са студентима оцењен је високим оценама и то 4,64, 4,82 и 4,85 током три семеста рада. Као један од аутора ради на припреми збирке задатака за предмет Математика 2, као и практикума из Нумеричке анализе. </w:t>
      </w:r>
    </w:p>
    <w:p>
      <w:pPr>
        <w:spacing w:before="0" w:after="0" w:line="240"/>
        <w:ind w:right="0" w:left="0" w:firstLine="36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36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ЗАКЉУЧАК И ПРЕДЛОГ КОМИСИЈЕ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35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Увидом у достављену документацију комисија констатује да је кандидат Вукашин Брковић у предвиђеном року доставио сву документацију предвиђену конкурсом. Комисија такође констатује да кандидат Вукашин Брковић испуњава све формалне услове прописане Законом о високом образовању и Статутом Факултета организационих наука за избор сарадника у звању асистента за ужу научну област Математичке методе у менаџменту и информатици.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35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Имајући у виду остварене стручне и педагошке резултате, комисија предлаже Декану и Изборном већу факултета организационих наука да се Вукашин Брковић изабере за сарадника у звању асистента за ужу научну област Математичке методе у менаџменту и информатици, на одређено време од три године, са пуним радним временом.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Београд, 9.12.2019.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372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372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О М И С И Ј А</w:t>
        <w:tab/>
        <w:tab/>
        <w:tab/>
      </w:r>
    </w:p>
    <w:p>
      <w:pPr>
        <w:spacing w:before="0" w:after="0" w:line="240"/>
        <w:ind w:right="0" w:left="372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3720" w:firstLine="0"/>
        <w:jc w:val="center"/>
        <w:rPr>
          <w:rFonts w:ascii="Times New Roman" w:hAnsi="Times New Roman" w:cs="Times New Roman" w:eastAsia="Times New Roman"/>
          <w:color w:val="auto"/>
          <w:spacing w:val="0"/>
          <w:position w:val="0"/>
          <w:sz w:val="24"/>
          <w:shd w:fill="auto" w:val="clear"/>
        </w:rPr>
      </w:pP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Проф. др Раде Лазовић</w:t>
      </w:r>
      <w:r>
        <w:rPr>
          <w:rFonts w:ascii="Times New Roman" w:hAnsi="Times New Roman" w:cs="Times New Roman" w:eastAsia="Times New Roman"/>
          <w:color w:val="auto"/>
          <w:spacing w:val="0"/>
          <w:position w:val="0"/>
          <w:sz w:val="24"/>
          <w:shd w:fill="auto" w:val="clear"/>
        </w:rPr>
        <w:t xml:space="preserve">, ванредни професор</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Универзитет у Београду, Факултет организационих наука, председник</w:t>
      </w:r>
    </w:p>
    <w:p>
      <w:pPr>
        <w:spacing w:before="0" w:after="0" w:line="240"/>
        <w:ind w:right="0" w:left="372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3720" w:firstLine="0"/>
        <w:jc w:val="center"/>
        <w:rPr>
          <w:rFonts w:ascii="Times New Roman" w:hAnsi="Times New Roman" w:cs="Times New Roman" w:eastAsia="Times New Roman"/>
          <w:color w:val="auto"/>
          <w:spacing w:val="0"/>
          <w:position w:val="0"/>
          <w:sz w:val="24"/>
          <w:shd w:fill="auto" w:val="clear"/>
        </w:rPr>
      </w:pP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Проф. др Милица Стојановић</w:t>
      </w:r>
      <w:r>
        <w:rPr>
          <w:rFonts w:ascii="Times New Roman" w:hAnsi="Times New Roman" w:cs="Times New Roman" w:eastAsia="Times New Roman"/>
          <w:color w:val="auto"/>
          <w:spacing w:val="0"/>
          <w:position w:val="0"/>
          <w:sz w:val="24"/>
          <w:shd w:fill="auto" w:val="clear"/>
        </w:rPr>
        <w:t xml:space="preserve">, редовни професор</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Универзитет у Београду, Факултет организационих наука, члан</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др Александра Делић</w:t>
      </w:r>
      <w:r>
        <w:rPr>
          <w:rFonts w:ascii="Times New Roman" w:hAnsi="Times New Roman" w:cs="Times New Roman" w:eastAsia="Times New Roman"/>
          <w:color w:val="auto"/>
          <w:spacing w:val="0"/>
          <w:position w:val="0"/>
          <w:sz w:val="24"/>
          <w:shd w:fill="auto" w:val="clear"/>
        </w:rPr>
        <w:t xml:space="preserve">, доцент</w:t>
      </w:r>
    </w:p>
    <w:p>
      <w:pPr>
        <w:tabs>
          <w:tab w:val="left" w:pos="3261" w:leader="none"/>
        </w:tabs>
        <w:spacing w:before="0" w:after="0" w:line="240"/>
        <w:ind w:right="0" w:left="3261" w:hanging="1843"/>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Универзитет у Београду, Математички факултет, члан</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