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object w:dxaOrig="3118" w:dyaOrig="1214">
          <v:rect xmlns:o="urn:schemas-microsoft-com:office:office" xmlns:v="urn:schemas-microsoft-com:vml" id="rectole0000000000" style="width:155.90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235" w:dyaOrig="1214">
          <v:rect xmlns:o="urn:schemas-microsoft-com:office:office" xmlns:v="urn:schemas-microsoft-com:vml" id="rectole0000000001" style="width:61.750000pt;height:60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093" w:dyaOrig="1255">
          <v:rect xmlns:o="urn:schemas-microsoft-com:office:office" xmlns:v="urn:schemas-microsoft-com:vml" id="rectole0000000002" style="width:54.650000pt;height:62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2247" w:dyaOrig="1781">
          <v:rect xmlns:o="urn:schemas-microsoft-com:office:office" xmlns:v="urn:schemas-microsoft-com:vml" id="rectole0000000003" style="width:112.350000pt;height:89.0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Panel diskusija 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 okviru SERIJALA “Održive karijere u Srbiji - odgovorni gra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đani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 Veka”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zelena gradnja / zeleni poslovi / inovacije  </w:t>
      </w:r>
    </w:p>
    <w:p>
      <w:pPr>
        <w:tabs>
          <w:tab w:val="left" w:pos="8640" w:leader="none"/>
        </w:tabs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Zoom platforma,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 u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h</w:t>
      </w:r>
    </w:p>
    <w:p>
      <w:pPr>
        <w:tabs>
          <w:tab w:val="left" w:pos="8640" w:leader="none"/>
        </w:tabs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 saradnji sa Savetom zelene gradnje Srbije zapo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činjemo prvi u serijalu panel diskusija u okviru programa “Održive karijere u Srbiji - odgovorni građani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veka”. Panel će se održati tokom </w:t>
      </w:r>
      <w:hyperlink xmlns:r="http://schemas.openxmlformats.org/officeDocument/2006/relationships" r:id="docRId8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Svetske ne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"https://serbiagbc.rs/svetska-nedelja-zelene-gradnje-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2020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-vreme-za-akciju-actonclimate/"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delje zelene gradnje 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"https://serbiagbc.rs/svetska-nedelja-zelene-gradnje-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2020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-vreme-za-akciju-actonclimate/"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2020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"https://serbiagbc.rs/svetska-nedelja-zelene-gradnje-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2020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-vreme-za-akciju-actonclimate/"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 Vreme za akciju – #ActOnClimate.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i biti prepoznat kao deo programa.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 panelu u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čestvuju: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Mast.inž.arh.  Dragana Korica,   izvršni direktor Saveta zelene gradnje Srbije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dr Aleksandra Sretenovi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ć, docent na Mašinskom fakultetu Univerziteta u Beogradu, člana SrbGBC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dr Nedeljko Milosavljevi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ć, RTTP,  direktor Centra za transfer tehnologije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Univerziteta u Beogradu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Moderatorka: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Jelena Kurjak, Centar za razvoj karijere i savetovanje studenata Univerziteta u Beogradu</w:t>
      </w:r>
    </w:p>
    <w:p>
      <w:pPr>
        <w:tabs>
          <w:tab w:val="left" w:pos="8640" w:leader="none"/>
        </w:tabs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Zašto je zelena gradnja važna i kakve su mogu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ćnosti razvoja karijere u toj oblasti predstaviće  Dragana Korica,  Mast.inž.arh.  i izvršni direktor Saveta zelene gradnje Srbije.  Zelene karijere u sektoru zgradarstva predstaviće dr Aleksandra Sretenović,  docent na Mašinskom fakultetu Univerziteta u Beogradu,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člana Saveta zelene gradnje Srbije (SrbGBC). </w:t>
      </w:r>
    </w:p>
    <w:p>
      <w:pPr>
        <w:tabs>
          <w:tab w:val="left" w:pos="8640" w:leader="none"/>
        </w:tabs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Svaka promena na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čina i principa rada zahteva inovacije, te smo za ovu priliku pozvali dr Nedeljka Milosavljevića, dipl. inž. tehnol., RTTP,  direktora Centra za transfer tehnologije Univerziteta u Beogradu, da pored saveta mlađim kolegama, predstavi karijeru inovatora.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Upoznajte se sa poslovima budu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ćnosti,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prijavite se i postavite pitanja našim panelistima </w:t>
      </w:r>
      <w:hyperlink xmlns:r="http://schemas.openxmlformats.org/officeDocument/2006/relationships" r:id="docRId9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ovde</w:t>
        </w:r>
      </w:hyperlink>
    </w:p>
    <w:p>
      <w:pPr>
        <w:tabs>
          <w:tab w:val="left" w:pos="8640" w:leader="none"/>
        </w:tabs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“Održive karijere u Srbiji - odgovorni gra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đani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21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. veka”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Program serijala u organizaciji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Univerzitetskog centra za razvoj karijere i savetovanje studenata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Godinama slušamo o održivom razvoju i njegovoj važnosti, tokom studija, u medijima,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čitamo u literaturi. Danas umesto nove zimske kape, biramo masku  protiv smoga i štetnih PM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čestica. Zelene  površine su postale deponije smeća.  Snega u gradovima skoro i da nema, a kiša pada kad joj vreme nije. Siromaštvo građana je iz dana u dan sve veće. Da li je vreme je i da počnemo da "živimo" održivi razvoj, da promenimo svoje ponašanje u odgovorno, prema sebi, drugima i životnoj sredini u kojoj boravimo?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Program “Održive karijere u Srbiji - odgovorni gra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đani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veka” </w:t>
      </w:r>
      <w:hyperlink xmlns:r="http://schemas.openxmlformats.org/officeDocument/2006/relationships" r:id="docRId10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Univerzitetskog centra za razvoj karijere i savetovanje studenata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je zamišljen kao online serijal panel diskusija sa profesionalcima - alumnijima Univerziteta u Beogradu, koji su svoje karijere razvili na poslovima koji mogu imati održivost kao glavni fokus, glavnu odgovornost ali i onima koji svojim radom u manjoj meri doprinose realizaciji ciljeva održivog razvoja.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Jednomese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čnim susretima sa profesionalcima koji su izgradili “održive” karijere želimo da  studentima i onima koji su diplomirali ukažemo na značajne informacije, neophodne veštine i znanja koje mogu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pomoć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 da izgrade put ka odabranoj karijeri.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česnici - gosti ovog serijala rade u privatnom, državnom ili nevladinom sektoru, malim / srednjm preduzećima, multinacionalnim kompanijama. Oni rade u administraciji, kao menadžeri, inženjeri, profesori... Oni su inovatori, startaperi, freelanceri, istraživači. Oni su profesionalci koji rade na poslovima čiji rezultati doprinose opštem dobru. Oni su odgovorni građani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veka!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Prijavite se i postavite pitanja našim panelistima </w:t>
      </w:r>
      <w:hyperlink xmlns:r="http://schemas.openxmlformats.org/officeDocument/2006/relationships" r:id="docRId11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ovde</w:t>
        </w:r>
      </w:hyperlink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/http://skr.rs/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yE/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Mode="External" Target="http://www.razvojkarijere.bg.ac.rs/sticanje_radnog_iskustva_i_poslovi_za_diplomce_detaljnije?id_unos_poslova=2032" Id="docRId10" Type="http://schemas.openxmlformats.org/officeDocument/2006/relationships/hyperlink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Mode="External" Target="u%22ovde" Id="docRId11" Type="http://schemas.openxmlformats.org/officeDocument/2006/relationships/hyperlink"/><Relationship Target="media/image2.wmf" Id="docRId5" Type="http://schemas.openxmlformats.org/officeDocument/2006/relationships/image"/><Relationship TargetMode="External" Target="u%22ovde" Id="docRId9" Type="http://schemas.openxmlformats.org/officeDocument/2006/relationships/hyperlink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Mode="External" Target="https://serbiagbc.rs/svetska-nedelja-zelene-gradnje-2020-vreme-za-akciju-actonclimate/" Id="docRId8" Type="http://schemas.openxmlformats.org/officeDocument/2006/relationships/hyperlink"/></Relationships>
</file>