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F57C" w14:textId="77777777" w:rsidR="00FC0B5A" w:rsidRPr="00D46358" w:rsidRDefault="00597905" w:rsidP="00FC0B5A">
      <w:pPr>
        <w:rPr>
          <w:rFonts w:ascii="Times New Roman" w:hAnsi="Times New Roman"/>
          <w:b/>
          <w:snapToGrid w:val="0"/>
          <w:sz w:val="20"/>
          <w:szCs w:val="20"/>
          <w:lang w:val="ru-RU"/>
        </w:rPr>
      </w:pP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t xml:space="preserve">     </w:t>
      </w:r>
      <w:r w:rsidR="00574632">
        <w:rPr>
          <w:rFonts w:ascii="Times New Roman" w:hAnsi="Times New Roman"/>
          <w:b/>
          <w:snapToGrid w:val="0"/>
          <w:sz w:val="20"/>
          <w:szCs w:val="20"/>
          <w:lang w:val="ru-RU"/>
        </w:rPr>
        <w:t xml:space="preserve"> </w:t>
      </w:r>
      <w:r w:rsidR="00FC0B5A" w:rsidRPr="00D46358">
        <w:rPr>
          <w:rFonts w:ascii="Times New Roman" w:hAnsi="Times New Roman"/>
          <w:b/>
          <w:snapToGrid w:val="0"/>
          <w:sz w:val="20"/>
          <w:szCs w:val="20"/>
          <w:lang w:val="ru-RU"/>
        </w:rPr>
        <w:t>Образац</w:t>
      </w:r>
      <w:r w:rsidR="00574632" w:rsidRPr="00D46358">
        <w:rPr>
          <w:rFonts w:ascii="Times New Roman" w:hAnsi="Times New Roman"/>
          <w:b/>
          <w:snapToGrid w:val="0"/>
          <w:sz w:val="20"/>
          <w:szCs w:val="20"/>
          <w:lang w:val="ru-RU"/>
        </w:rPr>
        <w:t xml:space="preserve"> 4</w:t>
      </w:r>
      <w:r w:rsidRPr="00597905">
        <w:rPr>
          <w:rFonts w:ascii="Times New Roman" w:hAnsi="Times New Roman"/>
          <w:b/>
          <w:snapToGrid w:val="0"/>
          <w:lang w:val="ru-RU"/>
        </w:rPr>
        <w:t xml:space="preserve"> </w:t>
      </w:r>
      <w:r w:rsidRPr="0093186E">
        <w:rPr>
          <w:rFonts w:ascii="Times New Roman" w:hAnsi="Times New Roman"/>
          <w:b/>
          <w:snapToGrid w:val="0"/>
          <w:sz w:val="20"/>
          <w:szCs w:val="20"/>
          <w:lang w:val="ru-RU"/>
        </w:rPr>
        <w:t>В</w:t>
      </w:r>
    </w:p>
    <w:p w14:paraId="68A56A7D" w14:textId="77777777" w:rsidR="00FC0B5A" w:rsidRPr="00D46358" w:rsidRDefault="00AC614A" w:rsidP="00FC0B5A">
      <w:pPr>
        <w:rPr>
          <w:rFonts w:ascii="Times New Roman" w:hAnsi="Times New Roman"/>
          <w:b/>
          <w:snapToGrid w:val="0"/>
          <w:lang w:val="ru-RU"/>
        </w:rPr>
      </w:pPr>
      <w:r>
        <w:rPr>
          <w:rFonts w:ascii="Times New Roman" w:hAnsi="Times New Roman"/>
          <w:b/>
          <w:snapToGrid w:val="0"/>
          <w:lang w:val="ru-RU"/>
        </w:rPr>
        <w:t>В</w:t>
      </w:r>
      <w:r w:rsidR="00FC0B5A">
        <w:rPr>
          <w:rFonts w:ascii="Times New Roman" w:hAnsi="Times New Roman"/>
          <w:b/>
          <w:snapToGrid w:val="0"/>
          <w:lang w:val="ru-RU"/>
        </w:rPr>
        <w:t>)</w:t>
      </w:r>
      <w:r w:rsidR="00FC0B5A" w:rsidRPr="00D46358">
        <w:rPr>
          <w:rFonts w:ascii="Times New Roman" w:hAnsi="Times New Roman"/>
          <w:b/>
          <w:snapToGrid w:val="0"/>
          <w:lang w:val="ru-RU"/>
        </w:rPr>
        <w:t xml:space="preserve"> </w:t>
      </w:r>
      <w:r w:rsidR="00FC0B5A">
        <w:rPr>
          <w:rFonts w:ascii="Times New Roman" w:hAnsi="Times New Roman"/>
          <w:b/>
          <w:snapToGrid w:val="0"/>
          <w:lang w:val="ru-RU"/>
        </w:rPr>
        <w:t xml:space="preserve">ГРУПАЦИЈА </w:t>
      </w:r>
      <w:r>
        <w:rPr>
          <w:rFonts w:ascii="Times New Roman" w:hAnsi="Times New Roman"/>
          <w:b/>
          <w:snapToGrid w:val="0"/>
          <w:lang w:val="ru-RU"/>
        </w:rPr>
        <w:t>ТЕХНИЧКО-ТЕХНОЛОШК</w:t>
      </w:r>
      <w:r w:rsidR="00FC0B5A">
        <w:rPr>
          <w:rFonts w:ascii="Times New Roman" w:hAnsi="Times New Roman"/>
          <w:b/>
          <w:snapToGrid w:val="0"/>
          <w:lang w:val="ru-RU"/>
        </w:rPr>
        <w:t>ИХ НАУКА</w:t>
      </w:r>
    </w:p>
    <w:p w14:paraId="2CF33273" w14:textId="77777777" w:rsidR="00FC0B5A" w:rsidRPr="00D46358" w:rsidRDefault="00FC0B5A" w:rsidP="00FC0B5A">
      <w:pPr>
        <w:spacing w:after="0"/>
        <w:ind w:left="770" w:hanging="50"/>
        <w:jc w:val="center"/>
        <w:rPr>
          <w:rFonts w:ascii="Times New Roman" w:hAnsi="Times New Roman"/>
          <w:b/>
          <w:sz w:val="20"/>
          <w:szCs w:val="20"/>
          <w:lang w:val="ru-RU"/>
        </w:rPr>
      </w:pPr>
    </w:p>
    <w:p w14:paraId="08E334FB" w14:textId="77777777" w:rsidR="00FC0B5A" w:rsidRPr="00D46358" w:rsidRDefault="00FC0B5A" w:rsidP="00FC0B5A">
      <w:pPr>
        <w:spacing w:after="0"/>
        <w:ind w:left="770" w:hanging="50"/>
        <w:jc w:val="center"/>
        <w:rPr>
          <w:rFonts w:ascii="Times New Roman" w:hAnsi="Times New Roman"/>
          <w:b/>
          <w:sz w:val="20"/>
          <w:szCs w:val="20"/>
          <w:lang w:val="ru-RU"/>
        </w:rPr>
      </w:pPr>
      <w:r w:rsidRPr="00D46358">
        <w:rPr>
          <w:rFonts w:ascii="Times New Roman" w:hAnsi="Times New Roman"/>
          <w:b/>
          <w:sz w:val="20"/>
          <w:szCs w:val="20"/>
          <w:lang w:val="ru-RU"/>
        </w:rPr>
        <w:t>С А Ж Е Т А К</w:t>
      </w:r>
    </w:p>
    <w:p w14:paraId="0F743470" w14:textId="77777777" w:rsidR="00FC0B5A" w:rsidRPr="00D46358" w:rsidRDefault="00FC0B5A" w:rsidP="00FC0B5A">
      <w:pPr>
        <w:spacing w:after="0"/>
        <w:ind w:left="763" w:hanging="43"/>
        <w:jc w:val="center"/>
        <w:rPr>
          <w:rFonts w:ascii="Times New Roman" w:hAnsi="Times New Roman"/>
          <w:b/>
          <w:sz w:val="20"/>
          <w:szCs w:val="20"/>
          <w:lang w:val="ru-RU"/>
        </w:rPr>
      </w:pPr>
      <w:r w:rsidRPr="00D46358">
        <w:rPr>
          <w:rFonts w:ascii="Times New Roman" w:hAnsi="Times New Roman"/>
          <w:b/>
          <w:sz w:val="20"/>
          <w:szCs w:val="20"/>
          <w:lang w:val="ru-RU"/>
        </w:rPr>
        <w:t xml:space="preserve">РЕФЕРАТА КОМИСИЈЕ </w:t>
      </w:r>
      <w:r>
        <w:rPr>
          <w:rFonts w:ascii="Times New Roman" w:hAnsi="Times New Roman"/>
          <w:b/>
          <w:sz w:val="20"/>
          <w:szCs w:val="20"/>
        </w:rPr>
        <w:t>O</w:t>
      </w:r>
      <w:r w:rsidRPr="00D46358">
        <w:rPr>
          <w:rFonts w:ascii="Times New Roman" w:hAnsi="Times New Roman"/>
          <w:b/>
          <w:sz w:val="20"/>
          <w:szCs w:val="20"/>
          <w:lang w:val="ru-RU"/>
        </w:rPr>
        <w:t xml:space="preserve"> ПРИЈАВЉЕНИМ КАНДИДАТИМА </w:t>
      </w:r>
    </w:p>
    <w:p w14:paraId="780C6974" w14:textId="77777777" w:rsidR="00FC0B5A" w:rsidRPr="00D46358" w:rsidRDefault="00FC0B5A" w:rsidP="00FC0B5A">
      <w:pPr>
        <w:spacing w:after="0"/>
        <w:ind w:left="763" w:hanging="43"/>
        <w:jc w:val="center"/>
        <w:rPr>
          <w:rFonts w:ascii="Times New Roman" w:hAnsi="Times New Roman"/>
          <w:b/>
          <w:sz w:val="20"/>
          <w:szCs w:val="20"/>
          <w:lang w:val="ru-RU"/>
        </w:rPr>
      </w:pPr>
      <w:r w:rsidRPr="00D46358">
        <w:rPr>
          <w:rFonts w:ascii="Times New Roman" w:hAnsi="Times New Roman"/>
          <w:b/>
          <w:sz w:val="20"/>
          <w:szCs w:val="20"/>
          <w:lang w:val="ru-RU"/>
        </w:rPr>
        <w:t xml:space="preserve">ЗА ИЗБОР У ЗВАЊЕ </w:t>
      </w:r>
    </w:p>
    <w:p w14:paraId="0F366CE6" w14:textId="77777777" w:rsidR="00FC0B5A" w:rsidRDefault="00FC0B5A" w:rsidP="00FC0B5A">
      <w:pPr>
        <w:spacing w:after="0"/>
        <w:ind w:left="763" w:hanging="43"/>
        <w:jc w:val="center"/>
        <w:rPr>
          <w:rFonts w:ascii="Times New Roman" w:hAnsi="Times New Roman"/>
          <w:b/>
          <w:sz w:val="20"/>
          <w:szCs w:val="20"/>
          <w:lang w:val="sl-SI"/>
        </w:rPr>
      </w:pPr>
    </w:p>
    <w:p w14:paraId="35FC5A72" w14:textId="77777777" w:rsidR="00FC0B5A" w:rsidRDefault="00FC0B5A" w:rsidP="00FC0B5A">
      <w:pPr>
        <w:spacing w:after="0"/>
        <w:ind w:left="763" w:hanging="43"/>
        <w:jc w:val="center"/>
        <w:rPr>
          <w:rFonts w:ascii="Times New Roman" w:hAnsi="Times New Roman"/>
          <w:b/>
          <w:sz w:val="20"/>
          <w:szCs w:val="20"/>
          <w:lang w:val="sl-SI"/>
        </w:rPr>
      </w:pPr>
    </w:p>
    <w:p w14:paraId="2D26854E" w14:textId="77777777" w:rsidR="00FC0B5A" w:rsidRPr="00D46358" w:rsidRDefault="00FC0B5A" w:rsidP="00FC0B5A">
      <w:pPr>
        <w:spacing w:after="0"/>
        <w:ind w:left="763" w:hanging="43"/>
        <w:jc w:val="center"/>
        <w:rPr>
          <w:rFonts w:ascii="Times New Roman" w:hAnsi="Times New Roman"/>
          <w:b/>
          <w:sz w:val="20"/>
          <w:szCs w:val="20"/>
          <w:lang w:val="ru-RU"/>
        </w:rPr>
      </w:pPr>
      <w:r>
        <w:rPr>
          <w:rFonts w:ascii="Times New Roman" w:hAnsi="Times New Roman"/>
          <w:b/>
          <w:sz w:val="20"/>
          <w:szCs w:val="20"/>
          <w:lang w:val="sl-SI"/>
        </w:rPr>
        <w:t xml:space="preserve">I - </w:t>
      </w:r>
      <w:r w:rsidRPr="00D46358">
        <w:rPr>
          <w:rFonts w:ascii="Times New Roman" w:hAnsi="Times New Roman"/>
          <w:b/>
          <w:sz w:val="20"/>
          <w:szCs w:val="20"/>
          <w:lang w:val="ru-RU"/>
        </w:rPr>
        <w:t>О КОНКУРСУ</w:t>
      </w:r>
    </w:p>
    <w:p w14:paraId="39D4DC86" w14:textId="46CC5CAC"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Назив факултета:</w:t>
      </w:r>
      <w:r w:rsidR="00D46358" w:rsidRPr="00D46358">
        <w:rPr>
          <w:rFonts w:ascii="Times New Roman" w:hAnsi="Times New Roman"/>
          <w:sz w:val="20"/>
          <w:szCs w:val="20"/>
          <w:lang w:val="ru-RU"/>
        </w:rPr>
        <w:t xml:space="preserve"> </w:t>
      </w:r>
      <w:r w:rsidR="00D46358" w:rsidRPr="00B0419C">
        <w:rPr>
          <w:rFonts w:ascii="Times New Roman" w:hAnsi="Times New Roman"/>
          <w:b/>
          <w:bCs/>
          <w:sz w:val="20"/>
          <w:szCs w:val="20"/>
          <w:lang w:val="sr-Cyrl-RS"/>
        </w:rPr>
        <w:t>Факултет организационих наука, Универзитет у Београду</w:t>
      </w:r>
    </w:p>
    <w:p w14:paraId="361CDCB1" w14:textId="1773FC71"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xml:space="preserve">Ужа научна, </w:t>
      </w:r>
      <w:r>
        <w:rPr>
          <w:rFonts w:ascii="Times New Roman" w:hAnsi="Times New Roman"/>
          <w:sz w:val="20"/>
          <w:szCs w:val="20"/>
        </w:rPr>
        <w:t>o</w:t>
      </w:r>
      <w:r w:rsidRPr="00D46358">
        <w:rPr>
          <w:rFonts w:ascii="Times New Roman" w:hAnsi="Times New Roman"/>
          <w:sz w:val="20"/>
          <w:szCs w:val="20"/>
          <w:lang w:val="ru-RU"/>
        </w:rPr>
        <w:t xml:space="preserve">дносно уметничка област: </w:t>
      </w:r>
      <w:r w:rsidR="00D46358" w:rsidRPr="00B0419C">
        <w:rPr>
          <w:rFonts w:ascii="Times New Roman" w:hAnsi="Times New Roman"/>
          <w:b/>
          <w:bCs/>
          <w:sz w:val="20"/>
          <w:szCs w:val="20"/>
          <w:lang w:val="sr-Cyrl-RS"/>
        </w:rPr>
        <w:t>Моделирање пословних система и пословно одлучивање</w:t>
      </w:r>
    </w:p>
    <w:p w14:paraId="0C4B4E3E" w14:textId="57A845D4"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xml:space="preserve">Број кандидата који се бирају: </w:t>
      </w:r>
      <w:r w:rsidR="00D46358" w:rsidRPr="00B0419C">
        <w:rPr>
          <w:rFonts w:ascii="Times New Roman" w:hAnsi="Times New Roman"/>
          <w:b/>
          <w:bCs/>
          <w:sz w:val="20"/>
          <w:szCs w:val="20"/>
          <w:lang w:val="ru-RU"/>
        </w:rPr>
        <w:t>1</w:t>
      </w:r>
    </w:p>
    <w:p w14:paraId="40054F21" w14:textId="6D8BBA7E"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D46358">
        <w:rPr>
          <w:rFonts w:ascii="Times New Roman" w:hAnsi="Times New Roman"/>
          <w:sz w:val="20"/>
          <w:szCs w:val="20"/>
          <w:lang w:val="ru-RU"/>
        </w:rPr>
        <w:t xml:space="preserve">Број пријављених кандидата: </w:t>
      </w:r>
      <w:r w:rsidR="00D46358" w:rsidRPr="00B0419C">
        <w:rPr>
          <w:rFonts w:ascii="Times New Roman" w:hAnsi="Times New Roman"/>
          <w:b/>
          <w:bCs/>
          <w:sz w:val="20"/>
          <w:szCs w:val="20"/>
        </w:rPr>
        <w:t>1</w:t>
      </w:r>
    </w:p>
    <w:p w14:paraId="26B97E14" w14:textId="77777777"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Имена пријављених кандидата:</w:t>
      </w:r>
    </w:p>
    <w:p w14:paraId="35269DFB" w14:textId="7805C519"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ab/>
        <w:t xml:space="preserve">1. </w:t>
      </w:r>
      <w:r w:rsidR="00D46358" w:rsidRPr="00B0419C">
        <w:rPr>
          <w:rFonts w:ascii="Times New Roman" w:hAnsi="Times New Roman"/>
          <w:b/>
          <w:bCs/>
          <w:sz w:val="20"/>
          <w:szCs w:val="20"/>
          <w:lang w:val="ru-RU"/>
        </w:rPr>
        <w:t xml:space="preserve">др </w:t>
      </w:r>
      <w:r w:rsidR="00D46358" w:rsidRPr="00B0419C">
        <w:rPr>
          <w:rFonts w:ascii="Times New Roman" w:hAnsi="Times New Roman"/>
          <w:b/>
          <w:bCs/>
          <w:sz w:val="20"/>
          <w:szCs w:val="20"/>
          <w:lang w:val="sr-Cyrl-RS"/>
        </w:rPr>
        <w:t>Милош Јовановић</w:t>
      </w:r>
    </w:p>
    <w:p w14:paraId="4203BC16" w14:textId="77777777" w:rsidR="00FC0B5A" w:rsidRPr="00D46358" w:rsidRDefault="00FC0B5A" w:rsidP="00FC0B5A">
      <w:pPr>
        <w:spacing w:after="0"/>
        <w:ind w:left="770" w:hanging="50"/>
        <w:jc w:val="center"/>
        <w:rPr>
          <w:rFonts w:ascii="Times New Roman" w:hAnsi="Times New Roman"/>
          <w:b/>
          <w:sz w:val="20"/>
          <w:szCs w:val="20"/>
          <w:lang w:val="ru-RU"/>
        </w:rPr>
      </w:pPr>
    </w:p>
    <w:p w14:paraId="24537235" w14:textId="77777777" w:rsidR="00FC0B5A" w:rsidRPr="00D46358" w:rsidRDefault="00FC0B5A" w:rsidP="00FC0B5A">
      <w:pPr>
        <w:spacing w:after="0"/>
        <w:ind w:left="770" w:hanging="50"/>
        <w:jc w:val="center"/>
        <w:rPr>
          <w:rFonts w:ascii="Times New Roman" w:hAnsi="Times New Roman"/>
          <w:b/>
          <w:sz w:val="20"/>
          <w:szCs w:val="20"/>
          <w:lang w:val="ru-RU"/>
        </w:rPr>
      </w:pPr>
    </w:p>
    <w:p w14:paraId="30512968" w14:textId="77777777" w:rsidR="00FC0B5A" w:rsidRPr="00D46358" w:rsidRDefault="00FC0B5A" w:rsidP="00FC0B5A">
      <w:pPr>
        <w:spacing w:after="0"/>
        <w:ind w:left="770" w:hanging="50"/>
        <w:jc w:val="center"/>
        <w:rPr>
          <w:rFonts w:ascii="Times New Roman" w:hAnsi="Times New Roman"/>
          <w:b/>
          <w:sz w:val="20"/>
          <w:szCs w:val="20"/>
          <w:lang w:val="ru-RU"/>
        </w:rPr>
      </w:pPr>
      <w:r>
        <w:rPr>
          <w:rFonts w:ascii="Times New Roman" w:hAnsi="Times New Roman"/>
          <w:b/>
          <w:sz w:val="20"/>
          <w:szCs w:val="20"/>
        </w:rPr>
        <w:t>II</w:t>
      </w:r>
      <w:r w:rsidRPr="00D46358">
        <w:rPr>
          <w:rFonts w:ascii="Times New Roman" w:hAnsi="Times New Roman"/>
          <w:b/>
          <w:sz w:val="20"/>
          <w:szCs w:val="20"/>
          <w:lang w:val="ru-RU"/>
        </w:rPr>
        <w:t xml:space="preserve"> - О КАНДИДАТИМА</w:t>
      </w:r>
    </w:p>
    <w:p w14:paraId="34AE3F91" w14:textId="77777777" w:rsidR="00FC0B5A" w:rsidRPr="00D46358" w:rsidRDefault="00FC0B5A" w:rsidP="00FC0B5A">
      <w:pPr>
        <w:spacing w:after="0"/>
        <w:ind w:left="770" w:hanging="50"/>
        <w:rPr>
          <w:rFonts w:ascii="Times New Roman" w:hAnsi="Times New Roman"/>
          <w:b/>
          <w:sz w:val="20"/>
          <w:szCs w:val="20"/>
          <w:lang w:val="ru-RU"/>
        </w:rPr>
      </w:pPr>
    </w:p>
    <w:p w14:paraId="1BC96DC7" w14:textId="77777777" w:rsidR="00FC0B5A" w:rsidRPr="00D46358" w:rsidRDefault="00FC0B5A" w:rsidP="00FC0B5A">
      <w:pPr>
        <w:spacing w:after="0"/>
        <w:ind w:left="770" w:hanging="50"/>
        <w:rPr>
          <w:rFonts w:ascii="Times New Roman" w:hAnsi="Times New Roman"/>
          <w:b/>
          <w:lang w:val="ru-RU"/>
        </w:rPr>
      </w:pPr>
      <w:r w:rsidRPr="00D46358">
        <w:rPr>
          <w:rFonts w:ascii="Times New Roman" w:hAnsi="Times New Roman"/>
          <w:b/>
          <w:lang w:val="ru-RU"/>
        </w:rPr>
        <w:t>1) - Основни биографски подаци</w:t>
      </w:r>
    </w:p>
    <w:p w14:paraId="19852571" w14:textId="08B5B739"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Име, средње име и презиме:</w:t>
      </w:r>
      <w:r w:rsidR="00065D68">
        <w:rPr>
          <w:rFonts w:ascii="Times New Roman" w:hAnsi="Times New Roman"/>
          <w:sz w:val="20"/>
          <w:szCs w:val="20"/>
          <w:lang w:val="ru-RU"/>
        </w:rPr>
        <w:t xml:space="preserve"> </w:t>
      </w:r>
      <w:r w:rsidR="00065D68" w:rsidRPr="006A2C01">
        <w:rPr>
          <w:rFonts w:ascii="Times New Roman" w:hAnsi="Times New Roman"/>
          <w:b/>
          <w:bCs/>
          <w:sz w:val="20"/>
          <w:szCs w:val="20"/>
          <w:lang w:val="ru-RU"/>
        </w:rPr>
        <w:t>Милош, Златко, Јовановић</w:t>
      </w:r>
    </w:p>
    <w:p w14:paraId="23FA11BB" w14:textId="1380668C"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Датум и место рођења:</w:t>
      </w:r>
      <w:r w:rsidR="00065D68">
        <w:rPr>
          <w:rFonts w:ascii="Times New Roman" w:hAnsi="Times New Roman"/>
          <w:sz w:val="20"/>
          <w:szCs w:val="20"/>
          <w:lang w:val="ru-RU"/>
        </w:rPr>
        <w:t xml:space="preserve"> </w:t>
      </w:r>
      <w:r w:rsidR="00065D68" w:rsidRPr="006A2C01">
        <w:rPr>
          <w:rFonts w:ascii="Times New Roman" w:hAnsi="Times New Roman"/>
          <w:b/>
          <w:bCs/>
          <w:sz w:val="20"/>
          <w:szCs w:val="20"/>
          <w:lang w:val="ru-RU"/>
        </w:rPr>
        <w:t>28.02.1982. Струга, Република Македонија</w:t>
      </w:r>
    </w:p>
    <w:p w14:paraId="4B86F6D1" w14:textId="5CC33B4E"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Установа где је запослен:</w:t>
      </w:r>
      <w:r w:rsidR="00122ABA">
        <w:rPr>
          <w:rFonts w:ascii="Times New Roman" w:hAnsi="Times New Roman"/>
          <w:sz w:val="20"/>
          <w:szCs w:val="20"/>
          <w:lang w:val="ru-RU"/>
        </w:rPr>
        <w:t xml:space="preserve"> </w:t>
      </w:r>
      <w:r w:rsidR="00122ABA" w:rsidRPr="006A2C01">
        <w:rPr>
          <w:rFonts w:ascii="Times New Roman" w:hAnsi="Times New Roman"/>
          <w:b/>
          <w:bCs/>
          <w:sz w:val="20"/>
          <w:szCs w:val="20"/>
          <w:lang w:val="sr-Cyrl-RS"/>
        </w:rPr>
        <w:t>Факултет Организационих Наука, Универзитет у Београду</w:t>
      </w:r>
    </w:p>
    <w:p w14:paraId="13B79F7F" w14:textId="67ECEBB0"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Звање/радно место:</w:t>
      </w:r>
      <w:r w:rsidR="00122ABA">
        <w:rPr>
          <w:rFonts w:ascii="Times New Roman" w:hAnsi="Times New Roman"/>
          <w:sz w:val="20"/>
          <w:szCs w:val="20"/>
          <w:lang w:val="ru-RU"/>
        </w:rPr>
        <w:t xml:space="preserve"> </w:t>
      </w:r>
      <w:r w:rsidR="00122ABA" w:rsidRPr="006A2C01">
        <w:rPr>
          <w:rFonts w:ascii="Times New Roman" w:hAnsi="Times New Roman"/>
          <w:b/>
          <w:bCs/>
          <w:sz w:val="20"/>
          <w:szCs w:val="20"/>
          <w:lang w:val="sr-Cyrl-RS"/>
        </w:rPr>
        <w:t>Доцент</w:t>
      </w:r>
    </w:p>
    <w:p w14:paraId="066E9060" w14:textId="3DE6758B"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Научна, односно уметничка област</w:t>
      </w:r>
      <w:r w:rsidR="00122ABA">
        <w:rPr>
          <w:rFonts w:ascii="Times New Roman" w:hAnsi="Times New Roman"/>
          <w:sz w:val="20"/>
          <w:szCs w:val="20"/>
          <w:lang w:val="ru-RU"/>
        </w:rPr>
        <w:t xml:space="preserve">: </w:t>
      </w:r>
      <w:r w:rsidR="00122ABA" w:rsidRPr="006A2C01">
        <w:rPr>
          <w:rFonts w:ascii="Times New Roman" w:hAnsi="Times New Roman"/>
          <w:b/>
          <w:bCs/>
          <w:sz w:val="20"/>
          <w:szCs w:val="20"/>
          <w:lang w:val="sr-Cyrl-RS"/>
        </w:rPr>
        <w:t>Моделирање пословних система и пословно одлучивање</w:t>
      </w:r>
    </w:p>
    <w:p w14:paraId="5AA5600E" w14:textId="77777777" w:rsidR="00FC0B5A" w:rsidRPr="00D46358" w:rsidRDefault="00FC0B5A" w:rsidP="00FC0B5A">
      <w:pPr>
        <w:spacing w:after="0"/>
        <w:ind w:left="770" w:hanging="50"/>
        <w:rPr>
          <w:rFonts w:ascii="Times New Roman" w:hAnsi="Times New Roman"/>
          <w:b/>
          <w:sz w:val="20"/>
          <w:szCs w:val="20"/>
          <w:lang w:val="ru-RU"/>
        </w:rPr>
      </w:pPr>
    </w:p>
    <w:p w14:paraId="1562E73C" w14:textId="77777777" w:rsidR="00FC0B5A" w:rsidRPr="00D46358" w:rsidRDefault="00FC0B5A" w:rsidP="00FC0B5A">
      <w:pPr>
        <w:spacing w:after="0"/>
        <w:ind w:left="770" w:hanging="50"/>
        <w:rPr>
          <w:rFonts w:ascii="Times New Roman" w:hAnsi="Times New Roman"/>
          <w:lang w:val="ru-RU"/>
        </w:rPr>
      </w:pPr>
      <w:r w:rsidRPr="00D46358">
        <w:rPr>
          <w:rFonts w:ascii="Times New Roman" w:hAnsi="Times New Roman"/>
          <w:b/>
          <w:lang w:val="ru-RU"/>
        </w:rPr>
        <w:t>2) - Стручна биографија, дипломе и звања</w:t>
      </w:r>
    </w:p>
    <w:p w14:paraId="0E4D9CBA" w14:textId="77777777"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ru-RU"/>
        </w:rPr>
      </w:pPr>
      <w:r w:rsidRPr="00D46358">
        <w:rPr>
          <w:rFonts w:ascii="Times New Roman" w:hAnsi="Times New Roman"/>
          <w:i/>
          <w:sz w:val="20"/>
          <w:szCs w:val="20"/>
          <w:u w:val="single"/>
          <w:lang w:val="ru-RU"/>
        </w:rPr>
        <w:t>Основне студије:</w:t>
      </w:r>
    </w:p>
    <w:p w14:paraId="52823A53" w14:textId="339C2BB0"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Назив установе:</w:t>
      </w:r>
      <w:r w:rsidR="00AB2506">
        <w:rPr>
          <w:rFonts w:ascii="Times New Roman" w:hAnsi="Times New Roman"/>
          <w:sz w:val="20"/>
          <w:szCs w:val="20"/>
          <w:lang w:val="ru-RU"/>
        </w:rPr>
        <w:t xml:space="preserve"> </w:t>
      </w:r>
      <w:r w:rsidR="00AB2506" w:rsidRPr="00F1208D">
        <w:rPr>
          <w:rFonts w:ascii="Times New Roman" w:hAnsi="Times New Roman"/>
          <w:b/>
          <w:bCs/>
          <w:sz w:val="20"/>
          <w:szCs w:val="20"/>
          <w:lang w:val="sr-Cyrl-RS"/>
        </w:rPr>
        <w:t>Факултет ораганизационих наука, Универзитет у Београду</w:t>
      </w:r>
    </w:p>
    <w:p w14:paraId="6904692D" w14:textId="1FA70A46"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Место и година завршетка:</w:t>
      </w:r>
      <w:r w:rsidR="00AB2506">
        <w:rPr>
          <w:rFonts w:ascii="Times New Roman" w:hAnsi="Times New Roman"/>
          <w:sz w:val="20"/>
          <w:szCs w:val="20"/>
          <w:lang w:val="ru-RU"/>
        </w:rPr>
        <w:t xml:space="preserve"> </w:t>
      </w:r>
      <w:r w:rsidR="00AB2506" w:rsidRPr="00F1208D">
        <w:rPr>
          <w:rFonts w:ascii="Times New Roman" w:hAnsi="Times New Roman"/>
          <w:b/>
          <w:bCs/>
          <w:sz w:val="20"/>
          <w:szCs w:val="20"/>
          <w:lang w:val="ru-RU"/>
        </w:rPr>
        <w:t>Београд, 2006</w:t>
      </w:r>
    </w:p>
    <w:p w14:paraId="39FD43C7" w14:textId="77777777"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ru-RU"/>
        </w:rPr>
      </w:pPr>
      <w:r w:rsidRPr="00D46358">
        <w:rPr>
          <w:rFonts w:ascii="Times New Roman" w:hAnsi="Times New Roman"/>
          <w:i/>
          <w:sz w:val="20"/>
          <w:szCs w:val="20"/>
          <w:u w:val="single"/>
          <w:lang w:val="ru-RU"/>
        </w:rPr>
        <w:t>Докторат:</w:t>
      </w:r>
    </w:p>
    <w:p w14:paraId="441DFFD6" w14:textId="7927B1D8"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Назив установе:</w:t>
      </w:r>
      <w:r w:rsidR="003905BA">
        <w:rPr>
          <w:rFonts w:ascii="Times New Roman" w:hAnsi="Times New Roman"/>
          <w:sz w:val="20"/>
          <w:szCs w:val="20"/>
          <w:lang w:val="ru-RU"/>
        </w:rPr>
        <w:t xml:space="preserve"> </w:t>
      </w:r>
      <w:r w:rsidR="003905BA" w:rsidRPr="00F1208D">
        <w:rPr>
          <w:rFonts w:ascii="Times New Roman" w:hAnsi="Times New Roman"/>
          <w:b/>
          <w:bCs/>
          <w:sz w:val="20"/>
          <w:szCs w:val="20"/>
          <w:lang w:val="sr-Cyrl-RS"/>
        </w:rPr>
        <w:t>Факултет ораганизационих наука, Универзитет у Београду</w:t>
      </w:r>
    </w:p>
    <w:p w14:paraId="4DEC922D" w14:textId="3320D41A"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Место и година одбране:</w:t>
      </w:r>
      <w:r w:rsidR="003905BA">
        <w:rPr>
          <w:rFonts w:ascii="Times New Roman" w:hAnsi="Times New Roman"/>
          <w:sz w:val="20"/>
          <w:szCs w:val="20"/>
          <w:lang w:val="ru-RU"/>
        </w:rPr>
        <w:t xml:space="preserve"> </w:t>
      </w:r>
      <w:r w:rsidR="003905BA" w:rsidRPr="00F1208D">
        <w:rPr>
          <w:rFonts w:ascii="Times New Roman" w:hAnsi="Times New Roman"/>
          <w:b/>
          <w:bCs/>
          <w:sz w:val="20"/>
          <w:szCs w:val="20"/>
          <w:lang w:val="ru-RU"/>
        </w:rPr>
        <w:t>Београд, 2016</w:t>
      </w:r>
    </w:p>
    <w:p w14:paraId="07B0B599" w14:textId="5337EAC0"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Наслов дисертације:</w:t>
      </w:r>
      <w:r w:rsidR="00BF717B">
        <w:rPr>
          <w:rFonts w:ascii="Times New Roman" w:hAnsi="Times New Roman"/>
          <w:sz w:val="20"/>
          <w:szCs w:val="20"/>
          <w:lang w:val="ru-RU"/>
        </w:rPr>
        <w:t xml:space="preserve"> </w:t>
      </w:r>
      <w:r w:rsidR="00BF717B" w:rsidRPr="00F1208D">
        <w:rPr>
          <w:rFonts w:ascii="Times New Roman" w:hAnsi="Times New Roman"/>
          <w:b/>
          <w:bCs/>
          <w:sz w:val="20"/>
          <w:szCs w:val="20"/>
          <w:lang w:val="ru-RU"/>
        </w:rPr>
        <w:t>Аутоматско генерисање алгоритама стабала одлучивања за класификацију</w:t>
      </w:r>
    </w:p>
    <w:p w14:paraId="21335B9E" w14:textId="26A7A2DA"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ru-RU"/>
        </w:rPr>
      </w:pPr>
      <w:r w:rsidRPr="00D46358">
        <w:rPr>
          <w:rFonts w:ascii="Times New Roman" w:hAnsi="Times New Roman"/>
          <w:sz w:val="20"/>
          <w:szCs w:val="20"/>
          <w:lang w:val="ru-RU"/>
        </w:rPr>
        <w:t>- Ужа научна, односно уметничка област:</w:t>
      </w:r>
      <w:r w:rsidR="00BF717B">
        <w:rPr>
          <w:rFonts w:ascii="Times New Roman" w:hAnsi="Times New Roman"/>
          <w:sz w:val="20"/>
          <w:szCs w:val="20"/>
          <w:lang w:val="ru-RU"/>
        </w:rPr>
        <w:t xml:space="preserve"> </w:t>
      </w:r>
      <w:r w:rsidR="00BF717B" w:rsidRPr="00F1208D">
        <w:rPr>
          <w:rFonts w:ascii="Times New Roman" w:hAnsi="Times New Roman"/>
          <w:b/>
          <w:bCs/>
          <w:sz w:val="20"/>
          <w:szCs w:val="20"/>
          <w:lang w:val="sr-Cyrl-RS"/>
        </w:rPr>
        <w:t>Операциона истраживања</w:t>
      </w:r>
    </w:p>
    <w:p w14:paraId="4A4E763E" w14:textId="77777777" w:rsidR="00FC0B5A" w:rsidRPr="00D46358"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ru-RU"/>
        </w:rPr>
      </w:pPr>
      <w:r w:rsidRPr="00D46358">
        <w:rPr>
          <w:rFonts w:ascii="Times New Roman" w:hAnsi="Times New Roman"/>
          <w:i/>
          <w:sz w:val="20"/>
          <w:szCs w:val="20"/>
          <w:u w:val="single"/>
          <w:lang w:val="ru-RU"/>
        </w:rPr>
        <w:t>Досадашњи избори у наставна и научна звања:</w:t>
      </w:r>
    </w:p>
    <w:p w14:paraId="103A40B2" w14:textId="3F3E14FB" w:rsidR="00B752E7" w:rsidRPr="007D4426" w:rsidRDefault="00B752E7" w:rsidP="00B752E7">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7D4426">
        <w:rPr>
          <w:rFonts w:ascii="Times New Roman" w:hAnsi="Times New Roman"/>
          <w:sz w:val="20"/>
          <w:szCs w:val="20"/>
          <w:lang w:val="sr-Cyrl-RS"/>
        </w:rPr>
        <w:t>- 01.</w:t>
      </w:r>
      <w:r>
        <w:rPr>
          <w:rFonts w:ascii="Times New Roman" w:hAnsi="Times New Roman"/>
          <w:sz w:val="20"/>
          <w:szCs w:val="20"/>
          <w:lang w:val="sr-Cyrl-RS"/>
        </w:rPr>
        <w:t>10</w:t>
      </w:r>
      <w:r w:rsidRPr="007D4426">
        <w:rPr>
          <w:rFonts w:ascii="Times New Roman" w:hAnsi="Times New Roman"/>
          <w:sz w:val="20"/>
          <w:szCs w:val="20"/>
          <w:lang w:val="sr-Cyrl-RS"/>
        </w:rPr>
        <w:t>.20</w:t>
      </w:r>
      <w:r>
        <w:rPr>
          <w:rFonts w:ascii="Times New Roman" w:hAnsi="Times New Roman"/>
          <w:sz w:val="20"/>
          <w:szCs w:val="20"/>
          <w:lang w:val="sr-Cyrl-RS"/>
        </w:rPr>
        <w:t>16</w:t>
      </w:r>
      <w:r w:rsidRPr="007D4426">
        <w:rPr>
          <w:rFonts w:ascii="Times New Roman" w:hAnsi="Times New Roman"/>
          <w:sz w:val="20"/>
          <w:szCs w:val="20"/>
          <w:lang w:val="sr-Cyrl-RS"/>
        </w:rPr>
        <w:t>. Изабран у звање доцента за ужу научну област Моделирање пословних система и пословно одлучивање</w:t>
      </w:r>
    </w:p>
    <w:p w14:paraId="25D0A769" w14:textId="0126536A" w:rsidR="00B752E7" w:rsidRDefault="00B752E7" w:rsidP="00B752E7">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7D4426">
        <w:rPr>
          <w:rFonts w:ascii="Times New Roman" w:hAnsi="Times New Roman"/>
          <w:sz w:val="20"/>
          <w:szCs w:val="20"/>
          <w:lang w:val="sr-Cyrl-RS"/>
        </w:rPr>
        <w:t xml:space="preserve">- </w:t>
      </w:r>
      <w:r>
        <w:rPr>
          <w:rFonts w:ascii="Times New Roman" w:hAnsi="Times New Roman"/>
          <w:sz w:val="20"/>
          <w:szCs w:val="20"/>
          <w:lang w:val="sr-Cyrl-RS"/>
        </w:rPr>
        <w:t>25</w:t>
      </w:r>
      <w:r w:rsidRPr="007D4426">
        <w:rPr>
          <w:rFonts w:ascii="Times New Roman" w:hAnsi="Times New Roman"/>
          <w:sz w:val="20"/>
          <w:szCs w:val="20"/>
          <w:lang w:val="sr-Cyrl-RS"/>
        </w:rPr>
        <w:t>.</w:t>
      </w:r>
      <w:r>
        <w:rPr>
          <w:rFonts w:ascii="Times New Roman" w:hAnsi="Times New Roman"/>
          <w:sz w:val="20"/>
          <w:szCs w:val="20"/>
          <w:lang w:val="sr-Cyrl-RS"/>
        </w:rPr>
        <w:t>12</w:t>
      </w:r>
      <w:r w:rsidRPr="007D4426">
        <w:rPr>
          <w:rFonts w:ascii="Times New Roman" w:hAnsi="Times New Roman"/>
          <w:sz w:val="20"/>
          <w:szCs w:val="20"/>
          <w:lang w:val="sr-Cyrl-RS"/>
        </w:rPr>
        <w:t>.201</w:t>
      </w:r>
      <w:r>
        <w:rPr>
          <w:rFonts w:ascii="Times New Roman" w:hAnsi="Times New Roman"/>
          <w:sz w:val="20"/>
          <w:szCs w:val="20"/>
          <w:lang w:val="sr-Cyrl-RS"/>
        </w:rPr>
        <w:t>2</w:t>
      </w:r>
      <w:r w:rsidRPr="007D4426">
        <w:rPr>
          <w:rFonts w:ascii="Times New Roman" w:hAnsi="Times New Roman"/>
          <w:sz w:val="20"/>
          <w:szCs w:val="20"/>
          <w:lang w:val="sr-Cyrl-RS"/>
        </w:rPr>
        <w:t xml:space="preserve">. </w:t>
      </w:r>
      <w:r>
        <w:rPr>
          <w:rFonts w:ascii="Times New Roman" w:hAnsi="Times New Roman"/>
          <w:sz w:val="20"/>
          <w:szCs w:val="20"/>
          <w:lang w:val="sr-Cyrl-RS"/>
        </w:rPr>
        <w:t>И</w:t>
      </w:r>
      <w:r w:rsidRPr="007D4426">
        <w:rPr>
          <w:rFonts w:ascii="Times New Roman" w:hAnsi="Times New Roman"/>
          <w:sz w:val="20"/>
          <w:szCs w:val="20"/>
          <w:lang w:val="sr-Cyrl-RS"/>
        </w:rPr>
        <w:t>забран у звање асистента за ужу научну област Моделирање пословних система и пословно одлучивање</w:t>
      </w:r>
    </w:p>
    <w:p w14:paraId="1D0E478A" w14:textId="2F9D0AB4" w:rsidR="00B752E7" w:rsidRPr="007D4426" w:rsidRDefault="00B752E7" w:rsidP="00B752E7">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7D4426">
        <w:rPr>
          <w:rFonts w:ascii="Times New Roman" w:hAnsi="Times New Roman"/>
          <w:sz w:val="20"/>
          <w:szCs w:val="20"/>
          <w:lang w:val="sr-Cyrl-RS"/>
        </w:rPr>
        <w:t xml:space="preserve">- </w:t>
      </w:r>
      <w:r>
        <w:rPr>
          <w:rFonts w:ascii="Times New Roman" w:hAnsi="Times New Roman"/>
          <w:sz w:val="20"/>
          <w:szCs w:val="20"/>
          <w:lang w:val="sr-Cyrl-RS"/>
        </w:rPr>
        <w:t>25</w:t>
      </w:r>
      <w:r w:rsidRPr="007D4426">
        <w:rPr>
          <w:rFonts w:ascii="Times New Roman" w:hAnsi="Times New Roman"/>
          <w:sz w:val="20"/>
          <w:szCs w:val="20"/>
          <w:lang w:val="sr-Cyrl-RS"/>
        </w:rPr>
        <w:t>.</w:t>
      </w:r>
      <w:r>
        <w:rPr>
          <w:rFonts w:ascii="Times New Roman" w:hAnsi="Times New Roman"/>
          <w:sz w:val="20"/>
          <w:szCs w:val="20"/>
          <w:lang w:val="sr-Cyrl-RS"/>
        </w:rPr>
        <w:t>12</w:t>
      </w:r>
      <w:r w:rsidRPr="007D4426">
        <w:rPr>
          <w:rFonts w:ascii="Times New Roman" w:hAnsi="Times New Roman"/>
          <w:sz w:val="20"/>
          <w:szCs w:val="20"/>
          <w:lang w:val="sr-Cyrl-RS"/>
        </w:rPr>
        <w:t>.20</w:t>
      </w:r>
      <w:r>
        <w:rPr>
          <w:rFonts w:ascii="Times New Roman" w:hAnsi="Times New Roman"/>
          <w:sz w:val="20"/>
          <w:szCs w:val="20"/>
          <w:lang w:val="sr-Cyrl-RS"/>
        </w:rPr>
        <w:t>09</w:t>
      </w:r>
      <w:r w:rsidRPr="007D4426">
        <w:rPr>
          <w:rFonts w:ascii="Times New Roman" w:hAnsi="Times New Roman"/>
          <w:sz w:val="20"/>
          <w:szCs w:val="20"/>
          <w:lang w:val="sr-Cyrl-RS"/>
        </w:rPr>
        <w:t xml:space="preserve">. </w:t>
      </w:r>
      <w:r>
        <w:rPr>
          <w:rFonts w:ascii="Times New Roman" w:hAnsi="Times New Roman"/>
          <w:sz w:val="20"/>
          <w:szCs w:val="20"/>
          <w:lang w:val="sr-Cyrl-RS"/>
        </w:rPr>
        <w:t>И</w:t>
      </w:r>
      <w:r w:rsidRPr="007D4426">
        <w:rPr>
          <w:rFonts w:ascii="Times New Roman" w:hAnsi="Times New Roman"/>
          <w:sz w:val="20"/>
          <w:szCs w:val="20"/>
          <w:lang w:val="sr-Cyrl-RS"/>
        </w:rPr>
        <w:t>забран у звање асистента за ужу научну област Моделирање пословних система и пословно одлучивање</w:t>
      </w:r>
    </w:p>
    <w:p w14:paraId="50B32A34" w14:textId="3469574B" w:rsidR="00B752E7" w:rsidRDefault="00B752E7" w:rsidP="00B752E7">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7D4426">
        <w:rPr>
          <w:rFonts w:ascii="Times New Roman" w:hAnsi="Times New Roman"/>
          <w:sz w:val="20"/>
          <w:szCs w:val="20"/>
          <w:lang w:val="sr-Cyrl-RS"/>
        </w:rPr>
        <w:t xml:space="preserve">- </w:t>
      </w:r>
      <w:r>
        <w:rPr>
          <w:rFonts w:ascii="Times New Roman" w:hAnsi="Times New Roman"/>
          <w:sz w:val="20"/>
          <w:szCs w:val="20"/>
          <w:lang w:val="sr-Cyrl-RS"/>
        </w:rPr>
        <w:t>25</w:t>
      </w:r>
      <w:r w:rsidRPr="007D4426">
        <w:rPr>
          <w:rFonts w:ascii="Times New Roman" w:hAnsi="Times New Roman"/>
          <w:sz w:val="20"/>
          <w:szCs w:val="20"/>
          <w:lang w:val="sr-Cyrl-RS"/>
        </w:rPr>
        <w:t>.</w:t>
      </w:r>
      <w:r>
        <w:rPr>
          <w:rFonts w:ascii="Times New Roman" w:hAnsi="Times New Roman"/>
          <w:sz w:val="20"/>
          <w:szCs w:val="20"/>
          <w:lang w:val="sr-Cyrl-RS"/>
        </w:rPr>
        <w:t>12</w:t>
      </w:r>
      <w:r w:rsidRPr="007D4426">
        <w:rPr>
          <w:rFonts w:ascii="Times New Roman" w:hAnsi="Times New Roman"/>
          <w:sz w:val="20"/>
          <w:szCs w:val="20"/>
          <w:lang w:val="sr-Cyrl-RS"/>
        </w:rPr>
        <w:t>.2008. Изабран у звање сарадника у настави за ужу научну област Моделирање пословних система и пословно одлучивање</w:t>
      </w:r>
    </w:p>
    <w:p w14:paraId="5F130C35" w14:textId="33B4973C" w:rsidR="00FC0B5A" w:rsidRPr="00B752E7" w:rsidRDefault="00B752E7"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lang w:val="sr-Cyrl-RS"/>
        </w:rPr>
      </w:pPr>
      <w:r w:rsidRPr="007D4426">
        <w:rPr>
          <w:rFonts w:ascii="Times New Roman" w:hAnsi="Times New Roman"/>
          <w:sz w:val="20"/>
          <w:szCs w:val="20"/>
          <w:lang w:val="sr-Cyrl-RS"/>
        </w:rPr>
        <w:t xml:space="preserve">- </w:t>
      </w:r>
      <w:r>
        <w:rPr>
          <w:rFonts w:ascii="Times New Roman" w:hAnsi="Times New Roman"/>
          <w:sz w:val="20"/>
          <w:szCs w:val="20"/>
          <w:lang w:val="sr-Cyrl-RS"/>
        </w:rPr>
        <w:t>25</w:t>
      </w:r>
      <w:r w:rsidRPr="007D4426">
        <w:rPr>
          <w:rFonts w:ascii="Times New Roman" w:hAnsi="Times New Roman"/>
          <w:sz w:val="20"/>
          <w:szCs w:val="20"/>
          <w:lang w:val="sr-Cyrl-RS"/>
        </w:rPr>
        <w:t>.</w:t>
      </w:r>
      <w:r>
        <w:rPr>
          <w:rFonts w:ascii="Times New Roman" w:hAnsi="Times New Roman"/>
          <w:sz w:val="20"/>
          <w:szCs w:val="20"/>
          <w:lang w:val="sr-Cyrl-RS"/>
        </w:rPr>
        <w:t>12</w:t>
      </w:r>
      <w:r w:rsidRPr="007D4426">
        <w:rPr>
          <w:rFonts w:ascii="Times New Roman" w:hAnsi="Times New Roman"/>
          <w:sz w:val="20"/>
          <w:szCs w:val="20"/>
          <w:lang w:val="sr-Cyrl-RS"/>
        </w:rPr>
        <w:t>.200</w:t>
      </w:r>
      <w:r>
        <w:rPr>
          <w:rFonts w:ascii="Times New Roman" w:hAnsi="Times New Roman"/>
          <w:sz w:val="20"/>
          <w:szCs w:val="20"/>
          <w:lang w:val="sr-Cyrl-RS"/>
        </w:rPr>
        <w:t>7</w:t>
      </w:r>
      <w:r w:rsidRPr="007D4426">
        <w:rPr>
          <w:rFonts w:ascii="Times New Roman" w:hAnsi="Times New Roman"/>
          <w:sz w:val="20"/>
          <w:szCs w:val="20"/>
          <w:lang w:val="sr-Cyrl-RS"/>
        </w:rPr>
        <w:t>. Изабран у звање сарадника у настави за ужу научну област Моделирање пословних система и пословно одлучивање</w:t>
      </w:r>
    </w:p>
    <w:p w14:paraId="210FE766" w14:textId="77777777" w:rsidR="006B07BD" w:rsidRDefault="006B07BD" w:rsidP="00AA3BDB">
      <w:pPr>
        <w:rPr>
          <w:rFonts w:ascii="Times New Roman" w:hAnsi="Times New Roman"/>
          <w:b/>
          <w:snapToGrid w:val="0"/>
          <w:lang w:val="ru-RU"/>
        </w:rPr>
      </w:pPr>
    </w:p>
    <w:p w14:paraId="2AF418F7" w14:textId="77777777" w:rsidR="006B07BD" w:rsidRDefault="006B07BD" w:rsidP="00AA3BDB">
      <w:pPr>
        <w:rPr>
          <w:rFonts w:ascii="Times New Roman" w:hAnsi="Times New Roman"/>
          <w:b/>
          <w:snapToGrid w:val="0"/>
          <w:lang w:val="ru-RU"/>
        </w:rPr>
      </w:pPr>
    </w:p>
    <w:p w14:paraId="78C846EF" w14:textId="7A2CFD08" w:rsidR="00AA3BDB" w:rsidRPr="00D46358" w:rsidRDefault="00AA3BDB" w:rsidP="00AA3BDB">
      <w:pPr>
        <w:rPr>
          <w:rFonts w:ascii="Times New Roman" w:hAnsi="Times New Roman"/>
          <w:b/>
          <w:snapToGrid w:val="0"/>
          <w:lang w:val="ru-RU"/>
        </w:rPr>
      </w:pPr>
      <w:r w:rsidRPr="00D46358">
        <w:rPr>
          <w:rFonts w:ascii="Times New Roman" w:hAnsi="Times New Roman"/>
          <w:b/>
          <w:snapToGrid w:val="0"/>
          <w:lang w:val="ru-RU"/>
        </w:rPr>
        <w:lastRenderedPageBreak/>
        <w:t>3) Испуњени услови за избор у звање</w:t>
      </w:r>
      <w:r w:rsidR="00E97C1C">
        <w:rPr>
          <w:rFonts w:ascii="Times New Roman" w:hAnsi="Times New Roman"/>
          <w:b/>
          <w:snapToGrid w:val="0"/>
          <w:lang w:val="ru-RU"/>
        </w:rPr>
        <w:t xml:space="preserve"> Ванредног професора</w:t>
      </w:r>
    </w:p>
    <w:p w14:paraId="36563E6E" w14:textId="03A5225C" w:rsidR="00645763" w:rsidRPr="00D46358" w:rsidRDefault="00645763" w:rsidP="00AA3BDB">
      <w:pPr>
        <w:rPr>
          <w:rFonts w:ascii="Times New Roman" w:hAnsi="Times New Roman"/>
          <w:b/>
          <w:snapToGrid w:val="0"/>
          <w:lang w:val="ru-RU"/>
        </w:rPr>
      </w:pPr>
    </w:p>
    <w:p w14:paraId="25A5C254" w14:textId="77777777" w:rsidR="00B87B5E" w:rsidRDefault="00B87B5E" w:rsidP="00B87B5E">
      <w:pPr>
        <w:spacing w:after="0"/>
        <w:jc w:val="both"/>
        <w:rPr>
          <w:rFonts w:ascii="Times New Roman" w:hAnsi="Times New Roman"/>
          <w:b/>
          <w:sz w:val="20"/>
          <w:szCs w:val="20"/>
        </w:rPr>
      </w:pPr>
      <w:r>
        <w:rPr>
          <w:rFonts w:ascii="Times New Roman" w:hAnsi="Times New Roman"/>
          <w:b/>
          <w:sz w:val="20"/>
          <w:szCs w:val="20"/>
        </w:rPr>
        <w:t>ОБАВЕЗНИ УСЛОВИ</w:t>
      </w:r>
      <w:r w:rsidR="001A1B68">
        <w:rPr>
          <w:rFonts w:ascii="Times New Roman" w:hAnsi="Times New Roman"/>
          <w:b/>
          <w:sz w:val="20"/>
          <w:szCs w:val="20"/>
        </w:rPr>
        <w:t>:</w:t>
      </w:r>
    </w:p>
    <w:p w14:paraId="631CC51D" w14:textId="5B84A660" w:rsidR="00645763" w:rsidRDefault="00D13A52" w:rsidP="00645763">
      <w:pPr>
        <w:spacing w:after="0"/>
        <w:rPr>
          <w:rFonts w:ascii="Times New Roman" w:hAnsi="Times New Roman"/>
          <w:sz w:val="20"/>
          <w:szCs w:val="20"/>
        </w:rPr>
      </w:pPr>
      <w:r>
        <w:rPr>
          <w:noProof/>
        </w:rPr>
        <w:pict w14:anchorId="24A95B22">
          <v:oval id="_x0000_s1027" style="position:absolute;margin-left:-5.6pt;margin-top:87.5pt;width:14.7pt;height:13.6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7B6472">
        <w:rPr>
          <w:noProof/>
        </w:rPr>
        <w:pict w14:anchorId="24A95B22">
          <v:oval id="Oval 11" o:spid="_x0000_s1026" style="position:absolute;margin-left:-5.6pt;margin-top:63.35pt;width:14.7pt;height:13.6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632"/>
        <w:gridCol w:w="3558"/>
      </w:tblGrid>
      <w:tr w:rsidR="00645763" w14:paraId="6EB2C516" w14:textId="77777777" w:rsidTr="00262DFB">
        <w:tc>
          <w:tcPr>
            <w:tcW w:w="416" w:type="dxa"/>
            <w:tcBorders>
              <w:top w:val="single" w:sz="4" w:space="0" w:color="auto"/>
              <w:left w:val="single" w:sz="4" w:space="0" w:color="auto"/>
              <w:bottom w:val="single" w:sz="4" w:space="0" w:color="auto"/>
              <w:right w:val="single" w:sz="4" w:space="0" w:color="auto"/>
            </w:tcBorders>
          </w:tcPr>
          <w:p w14:paraId="61C2D701" w14:textId="77777777" w:rsidR="00645763" w:rsidRDefault="00645763" w:rsidP="00B87B5E">
            <w:pPr>
              <w:spacing w:after="0"/>
              <w:rPr>
                <w:rFonts w:ascii="Times New Roman" w:hAnsi="Times New Roman"/>
                <w:sz w:val="20"/>
                <w:szCs w:val="20"/>
              </w:rPr>
            </w:pPr>
          </w:p>
          <w:p w14:paraId="0ABF29AB" w14:textId="77777777" w:rsidR="00645763" w:rsidRDefault="00645763" w:rsidP="00B87B5E">
            <w:pPr>
              <w:spacing w:after="0"/>
              <w:rPr>
                <w:rFonts w:ascii="Times New Roman" w:hAnsi="Times New Roman"/>
                <w:sz w:val="20"/>
                <w:szCs w:val="20"/>
              </w:rPr>
            </w:pPr>
          </w:p>
        </w:tc>
        <w:tc>
          <w:tcPr>
            <w:tcW w:w="5632" w:type="dxa"/>
            <w:tcBorders>
              <w:top w:val="single" w:sz="4" w:space="0" w:color="auto"/>
              <w:left w:val="single" w:sz="4" w:space="0" w:color="auto"/>
              <w:bottom w:val="single" w:sz="4" w:space="0" w:color="auto"/>
              <w:right w:val="single" w:sz="4" w:space="0" w:color="auto"/>
            </w:tcBorders>
            <w:hideMark/>
          </w:tcPr>
          <w:p w14:paraId="62AE329A" w14:textId="77777777" w:rsidR="00642A52" w:rsidRDefault="00B87B5E" w:rsidP="00B87B5E">
            <w:pPr>
              <w:spacing w:after="0"/>
              <w:jc w:val="both"/>
              <w:rPr>
                <w:rFonts w:ascii="Times New Roman" w:hAnsi="Times New Roman"/>
                <w:i/>
                <w:sz w:val="20"/>
                <w:szCs w:val="20"/>
              </w:rPr>
            </w:pPr>
            <w:r>
              <w:rPr>
                <w:rFonts w:ascii="Times New Roman" w:hAnsi="Times New Roman"/>
                <w:i/>
                <w:sz w:val="20"/>
                <w:szCs w:val="20"/>
              </w:rPr>
              <w:t xml:space="preserve"> </w:t>
            </w:r>
          </w:p>
          <w:p w14:paraId="4FD82199" w14:textId="77777777" w:rsidR="00645763" w:rsidRDefault="00645763" w:rsidP="00B87B5E">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tc>
        <w:tc>
          <w:tcPr>
            <w:tcW w:w="3558" w:type="dxa"/>
            <w:tcBorders>
              <w:top w:val="single" w:sz="4" w:space="0" w:color="auto"/>
              <w:left w:val="single" w:sz="4" w:space="0" w:color="auto"/>
              <w:bottom w:val="single" w:sz="4" w:space="0" w:color="auto"/>
              <w:right w:val="single" w:sz="4" w:space="0" w:color="auto"/>
            </w:tcBorders>
            <w:hideMark/>
          </w:tcPr>
          <w:p w14:paraId="318DDAC0" w14:textId="77777777" w:rsidR="00B87B5E" w:rsidRDefault="00642A52" w:rsidP="004A2411">
            <w:pPr>
              <w:spacing w:after="0"/>
              <w:rPr>
                <w:rFonts w:ascii="Times New Roman" w:hAnsi="Times New Roman"/>
                <w:b/>
                <w:sz w:val="20"/>
                <w:szCs w:val="20"/>
              </w:rPr>
            </w:pPr>
            <w:r>
              <w:rPr>
                <w:rFonts w:ascii="Times New Roman" w:hAnsi="Times New Roman"/>
                <w:b/>
                <w:sz w:val="20"/>
                <w:szCs w:val="20"/>
              </w:rPr>
              <w:t>oцен</w:t>
            </w:r>
            <w:r w:rsidR="004A2411">
              <w:rPr>
                <w:rFonts w:ascii="Times New Roman" w:hAnsi="Times New Roman"/>
                <w:b/>
                <w:sz w:val="20"/>
                <w:szCs w:val="20"/>
              </w:rPr>
              <w:t>a</w:t>
            </w:r>
            <w:r>
              <w:rPr>
                <w:rFonts w:ascii="Times New Roman" w:hAnsi="Times New Roman"/>
                <w:b/>
                <w:sz w:val="20"/>
                <w:szCs w:val="20"/>
              </w:rPr>
              <w:t xml:space="preserve"> / </w:t>
            </w:r>
            <w:r w:rsidR="004A2411">
              <w:rPr>
                <w:rFonts w:ascii="Times New Roman" w:hAnsi="Times New Roman"/>
                <w:b/>
                <w:sz w:val="20"/>
                <w:szCs w:val="20"/>
              </w:rPr>
              <w:t>број година</w:t>
            </w:r>
            <w:r>
              <w:rPr>
                <w:rFonts w:ascii="Times New Roman" w:hAnsi="Times New Roman"/>
                <w:b/>
                <w:sz w:val="20"/>
                <w:szCs w:val="20"/>
              </w:rPr>
              <w:t xml:space="preserve"> радног искуства </w:t>
            </w:r>
          </w:p>
          <w:p w14:paraId="2A0DCE5E" w14:textId="77777777" w:rsidR="00C258CE" w:rsidRDefault="00C258CE" w:rsidP="004A2411">
            <w:pPr>
              <w:spacing w:after="0"/>
              <w:rPr>
                <w:rFonts w:ascii="Times New Roman" w:hAnsi="Times New Roman"/>
                <w:sz w:val="20"/>
                <w:szCs w:val="20"/>
              </w:rPr>
            </w:pPr>
          </w:p>
        </w:tc>
      </w:tr>
      <w:tr w:rsidR="00645763" w14:paraId="71137899" w14:textId="77777777" w:rsidTr="00262DFB">
        <w:tc>
          <w:tcPr>
            <w:tcW w:w="416" w:type="dxa"/>
            <w:tcBorders>
              <w:top w:val="single" w:sz="4" w:space="0" w:color="auto"/>
              <w:left w:val="single" w:sz="4" w:space="0" w:color="auto"/>
              <w:bottom w:val="single" w:sz="4" w:space="0" w:color="auto"/>
              <w:right w:val="single" w:sz="4" w:space="0" w:color="auto"/>
            </w:tcBorders>
            <w:hideMark/>
          </w:tcPr>
          <w:p w14:paraId="5B3FCE22" w14:textId="77777777" w:rsidR="00645763" w:rsidRDefault="00645763" w:rsidP="00B87B5E">
            <w:pPr>
              <w:spacing w:after="0"/>
              <w:rPr>
                <w:rFonts w:ascii="Times New Roman" w:hAnsi="Times New Roman"/>
                <w:sz w:val="20"/>
                <w:szCs w:val="20"/>
              </w:rPr>
            </w:pPr>
            <w:r>
              <w:rPr>
                <w:rFonts w:ascii="Times New Roman" w:hAnsi="Times New Roman"/>
                <w:sz w:val="20"/>
                <w:szCs w:val="20"/>
              </w:rPr>
              <w:t>1</w:t>
            </w:r>
          </w:p>
        </w:tc>
        <w:tc>
          <w:tcPr>
            <w:tcW w:w="5632" w:type="dxa"/>
            <w:tcBorders>
              <w:top w:val="single" w:sz="4" w:space="0" w:color="auto"/>
              <w:left w:val="single" w:sz="4" w:space="0" w:color="auto"/>
              <w:bottom w:val="single" w:sz="4" w:space="0" w:color="auto"/>
              <w:right w:val="single" w:sz="4" w:space="0" w:color="auto"/>
            </w:tcBorders>
            <w:hideMark/>
          </w:tcPr>
          <w:p w14:paraId="39D3D2FB" w14:textId="77777777" w:rsidR="00645763" w:rsidRDefault="00645763" w:rsidP="00DE7C3F">
            <w:pPr>
              <w:spacing w:after="0"/>
              <w:jc w:val="both"/>
              <w:rPr>
                <w:rFonts w:ascii="Times New Roman" w:hAnsi="Times New Roman"/>
                <w:sz w:val="20"/>
                <w:szCs w:val="20"/>
              </w:rPr>
            </w:pPr>
            <w:r>
              <w:rPr>
                <w:rStyle w:val="Bodytext22"/>
                <w:rFonts w:ascii="Times New Roman" w:hAnsi="Times New Roman"/>
                <w:sz w:val="20"/>
                <w:szCs w:val="20"/>
              </w:rPr>
              <w:t>Приступно предавање из области за коју се бира, позитивно оцењено од стране</w:t>
            </w:r>
            <w:r>
              <w:rPr>
                <w:rFonts w:ascii="Times New Roman" w:hAnsi="Times New Roman"/>
                <w:sz w:val="20"/>
                <w:szCs w:val="20"/>
              </w:rPr>
              <w:t xml:space="preserve"> </w:t>
            </w:r>
            <w:r>
              <w:rPr>
                <w:rStyle w:val="Bodytext22"/>
                <w:rFonts w:ascii="Times New Roman" w:hAnsi="Times New Roman"/>
                <w:sz w:val="20"/>
                <w:szCs w:val="20"/>
              </w:rPr>
              <w:t>високошколске установе</w:t>
            </w:r>
          </w:p>
        </w:tc>
        <w:tc>
          <w:tcPr>
            <w:tcW w:w="3558" w:type="dxa"/>
            <w:tcBorders>
              <w:top w:val="single" w:sz="4" w:space="0" w:color="auto"/>
              <w:left w:val="single" w:sz="4" w:space="0" w:color="auto"/>
              <w:bottom w:val="single" w:sz="4" w:space="0" w:color="auto"/>
              <w:right w:val="single" w:sz="4" w:space="0" w:color="auto"/>
            </w:tcBorders>
          </w:tcPr>
          <w:p w14:paraId="0E51BEDA" w14:textId="442AF9A6" w:rsidR="00645763" w:rsidRPr="00E3483E" w:rsidRDefault="00E3483E" w:rsidP="00B87B5E">
            <w:pPr>
              <w:spacing w:after="0"/>
              <w:rPr>
                <w:rFonts w:ascii="Times New Roman" w:hAnsi="Times New Roman"/>
                <w:sz w:val="20"/>
                <w:szCs w:val="20"/>
                <w:lang w:val="sr-Cyrl-RS"/>
              </w:rPr>
            </w:pPr>
            <w:r>
              <w:rPr>
                <w:rFonts w:ascii="Times New Roman" w:hAnsi="Times New Roman"/>
                <w:sz w:val="20"/>
                <w:szCs w:val="20"/>
                <w:lang w:val="sr-Cyrl-RS"/>
              </w:rPr>
              <w:t>Није применљиво</w:t>
            </w:r>
          </w:p>
        </w:tc>
      </w:tr>
      <w:tr w:rsidR="00645763" w14:paraId="2D4A7B6D" w14:textId="77777777" w:rsidTr="00262DFB">
        <w:tc>
          <w:tcPr>
            <w:tcW w:w="416" w:type="dxa"/>
            <w:tcBorders>
              <w:top w:val="single" w:sz="4" w:space="0" w:color="auto"/>
              <w:left w:val="single" w:sz="4" w:space="0" w:color="auto"/>
              <w:bottom w:val="single" w:sz="4" w:space="0" w:color="auto"/>
              <w:right w:val="single" w:sz="4" w:space="0" w:color="auto"/>
            </w:tcBorders>
            <w:hideMark/>
          </w:tcPr>
          <w:p w14:paraId="130689C2" w14:textId="77777777" w:rsidR="00645763" w:rsidRDefault="00645763" w:rsidP="00B87B5E">
            <w:pPr>
              <w:spacing w:after="0"/>
              <w:rPr>
                <w:rFonts w:ascii="Times New Roman" w:hAnsi="Times New Roman"/>
                <w:sz w:val="20"/>
                <w:szCs w:val="20"/>
              </w:rPr>
            </w:pPr>
            <w:r>
              <w:rPr>
                <w:rFonts w:ascii="Times New Roman" w:hAnsi="Times New Roman"/>
                <w:sz w:val="20"/>
                <w:szCs w:val="20"/>
              </w:rPr>
              <w:t>2</w:t>
            </w:r>
          </w:p>
        </w:tc>
        <w:tc>
          <w:tcPr>
            <w:tcW w:w="5632" w:type="dxa"/>
            <w:tcBorders>
              <w:top w:val="single" w:sz="4" w:space="0" w:color="auto"/>
              <w:left w:val="single" w:sz="4" w:space="0" w:color="auto"/>
              <w:bottom w:val="single" w:sz="4" w:space="0" w:color="auto"/>
              <w:right w:val="single" w:sz="4" w:space="0" w:color="auto"/>
            </w:tcBorders>
            <w:hideMark/>
          </w:tcPr>
          <w:p w14:paraId="7CDF9AD5" w14:textId="77777777" w:rsidR="00645763" w:rsidRDefault="00645763" w:rsidP="0074765A">
            <w:pPr>
              <w:spacing w:after="0"/>
              <w:jc w:val="both"/>
              <w:rPr>
                <w:rFonts w:ascii="Times New Roman" w:hAnsi="Times New Roman"/>
                <w:sz w:val="20"/>
                <w:szCs w:val="20"/>
              </w:rPr>
            </w:pPr>
            <w:r>
              <w:rPr>
                <w:rStyle w:val="Bodytext22"/>
                <w:rFonts w:ascii="Times New Roman" w:hAnsi="Times New Roman"/>
                <w:sz w:val="20"/>
                <w:szCs w:val="20"/>
              </w:rPr>
              <w:t xml:space="preserve">Позитивна оцена педагошког рада у студентским анкетама током целокупног  претходног изборног периода </w:t>
            </w:r>
          </w:p>
        </w:tc>
        <w:tc>
          <w:tcPr>
            <w:tcW w:w="3558" w:type="dxa"/>
            <w:tcBorders>
              <w:top w:val="single" w:sz="4" w:space="0" w:color="auto"/>
              <w:left w:val="single" w:sz="4" w:space="0" w:color="auto"/>
              <w:bottom w:val="single" w:sz="4" w:space="0" w:color="auto"/>
              <w:right w:val="single" w:sz="4" w:space="0" w:color="auto"/>
            </w:tcBorders>
          </w:tcPr>
          <w:p w14:paraId="2943E8E6" w14:textId="585F73B8" w:rsidR="00645763" w:rsidRPr="00D13A52" w:rsidRDefault="00D13A52" w:rsidP="00B87B5E">
            <w:pPr>
              <w:spacing w:after="0"/>
              <w:rPr>
                <w:rFonts w:ascii="Times New Roman" w:hAnsi="Times New Roman"/>
                <w:sz w:val="20"/>
                <w:szCs w:val="20"/>
                <w:lang w:val="sr-Cyrl-RS"/>
              </w:rPr>
            </w:pPr>
            <w:r>
              <w:rPr>
                <w:rFonts w:ascii="Times New Roman" w:hAnsi="Times New Roman"/>
                <w:sz w:val="20"/>
                <w:szCs w:val="20"/>
                <w:lang w:val="sr-Cyrl-RS"/>
              </w:rPr>
              <w:t>Просечна оцена 4.51 (на скали 1-5)</w:t>
            </w:r>
          </w:p>
        </w:tc>
      </w:tr>
      <w:tr w:rsidR="00645763" w14:paraId="5BEF98EE" w14:textId="77777777" w:rsidTr="00262DFB">
        <w:tc>
          <w:tcPr>
            <w:tcW w:w="416" w:type="dxa"/>
            <w:tcBorders>
              <w:top w:val="single" w:sz="4" w:space="0" w:color="auto"/>
              <w:left w:val="single" w:sz="4" w:space="0" w:color="auto"/>
              <w:bottom w:val="single" w:sz="4" w:space="0" w:color="auto"/>
              <w:right w:val="single" w:sz="4" w:space="0" w:color="auto"/>
            </w:tcBorders>
            <w:hideMark/>
          </w:tcPr>
          <w:p w14:paraId="1D6DBD19" w14:textId="77777777" w:rsidR="00645763" w:rsidRDefault="00645763" w:rsidP="00B87B5E">
            <w:pPr>
              <w:spacing w:after="0"/>
              <w:rPr>
                <w:rFonts w:ascii="Times New Roman" w:hAnsi="Times New Roman"/>
                <w:sz w:val="20"/>
                <w:szCs w:val="20"/>
              </w:rPr>
            </w:pPr>
            <w:r>
              <w:rPr>
                <w:rFonts w:ascii="Times New Roman" w:hAnsi="Times New Roman"/>
                <w:sz w:val="20"/>
                <w:szCs w:val="20"/>
              </w:rPr>
              <w:t>3</w:t>
            </w:r>
          </w:p>
        </w:tc>
        <w:tc>
          <w:tcPr>
            <w:tcW w:w="5632" w:type="dxa"/>
            <w:tcBorders>
              <w:top w:val="single" w:sz="4" w:space="0" w:color="auto"/>
              <w:left w:val="single" w:sz="4" w:space="0" w:color="auto"/>
              <w:bottom w:val="single" w:sz="4" w:space="0" w:color="auto"/>
              <w:right w:val="single" w:sz="4" w:space="0" w:color="auto"/>
            </w:tcBorders>
            <w:hideMark/>
          </w:tcPr>
          <w:p w14:paraId="15FC19EA" w14:textId="77777777" w:rsidR="006F06D9" w:rsidRDefault="006F06D9" w:rsidP="00DE7C3F">
            <w:pPr>
              <w:spacing w:after="0"/>
              <w:jc w:val="both"/>
              <w:rPr>
                <w:rStyle w:val="Bodytext22"/>
                <w:rFonts w:ascii="Times New Roman" w:hAnsi="Times New Roman"/>
                <w:sz w:val="20"/>
                <w:szCs w:val="20"/>
              </w:rPr>
            </w:pPr>
            <w:r>
              <w:rPr>
                <w:rStyle w:val="Bodytext22"/>
                <w:rFonts w:ascii="Times New Roman" w:hAnsi="Times New Roman"/>
                <w:sz w:val="20"/>
                <w:szCs w:val="20"/>
              </w:rPr>
              <w:t>Искуство у педагошком раду са студентима</w:t>
            </w:r>
          </w:p>
          <w:p w14:paraId="037AD178" w14:textId="77777777" w:rsidR="00645763" w:rsidRDefault="00645763" w:rsidP="00DE7C3F">
            <w:pPr>
              <w:spacing w:after="0"/>
              <w:jc w:val="both"/>
              <w:rPr>
                <w:rFonts w:ascii="Times New Roman" w:hAnsi="Times New Roman"/>
                <w:sz w:val="20"/>
                <w:szCs w:val="20"/>
              </w:rPr>
            </w:pPr>
          </w:p>
        </w:tc>
        <w:tc>
          <w:tcPr>
            <w:tcW w:w="3558" w:type="dxa"/>
            <w:tcBorders>
              <w:top w:val="single" w:sz="4" w:space="0" w:color="auto"/>
              <w:left w:val="single" w:sz="4" w:space="0" w:color="auto"/>
              <w:bottom w:val="single" w:sz="4" w:space="0" w:color="auto"/>
              <w:right w:val="single" w:sz="4" w:space="0" w:color="auto"/>
            </w:tcBorders>
          </w:tcPr>
          <w:p w14:paraId="19C2A98F" w14:textId="2145069B" w:rsidR="00645763" w:rsidRPr="00D13A52" w:rsidRDefault="00D13A52" w:rsidP="00B87B5E">
            <w:pPr>
              <w:spacing w:after="0"/>
              <w:rPr>
                <w:rFonts w:ascii="Times New Roman" w:hAnsi="Times New Roman"/>
                <w:sz w:val="20"/>
                <w:szCs w:val="20"/>
                <w:lang w:val="sr-Cyrl-RS"/>
              </w:rPr>
            </w:pPr>
            <w:r>
              <w:rPr>
                <w:rFonts w:ascii="Times New Roman" w:hAnsi="Times New Roman"/>
                <w:sz w:val="20"/>
                <w:szCs w:val="20"/>
                <w:lang w:val="sr-Cyrl-RS"/>
              </w:rPr>
              <w:t>8 година као сарадник, и 5 година као наставник (Доцент)</w:t>
            </w:r>
            <w:r w:rsidR="000A7403">
              <w:rPr>
                <w:rFonts w:ascii="Times New Roman" w:hAnsi="Times New Roman"/>
                <w:sz w:val="20"/>
                <w:szCs w:val="20"/>
                <w:lang w:val="sr-Cyrl-RS"/>
              </w:rPr>
              <w:t>, на Факултету организационих наука, на предметима из уже научне области</w:t>
            </w:r>
          </w:p>
        </w:tc>
      </w:tr>
    </w:tbl>
    <w:p w14:paraId="11CAD554" w14:textId="77777777" w:rsidR="006F06D9" w:rsidRDefault="006F06D9" w:rsidP="006F06D9">
      <w:pPr>
        <w:spacing w:after="0"/>
        <w:rPr>
          <w:rFonts w:ascii="Times New Roman" w:hAnsi="Times New Roman"/>
          <w:sz w:val="20"/>
          <w:szCs w:val="20"/>
        </w:rPr>
      </w:pPr>
    </w:p>
    <w:p w14:paraId="2D66BC73" w14:textId="1C55425D" w:rsidR="00B87B5E" w:rsidRDefault="00262DFB" w:rsidP="006F06D9">
      <w:pPr>
        <w:spacing w:after="0"/>
        <w:rPr>
          <w:rFonts w:ascii="Times New Roman" w:hAnsi="Times New Roman"/>
          <w:sz w:val="20"/>
          <w:szCs w:val="20"/>
        </w:rPr>
      </w:pPr>
      <w:r>
        <w:rPr>
          <w:noProof/>
        </w:rPr>
        <w:pict w14:anchorId="24A95B22">
          <v:oval id="_x0000_s1028" style="position:absolute;margin-left:-5.6pt;margin-top:49.75pt;width:14.7pt;height:13.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632"/>
        <w:gridCol w:w="3558"/>
      </w:tblGrid>
      <w:tr w:rsidR="006F06D9" w14:paraId="4064F953" w14:textId="77777777" w:rsidTr="00262DFB">
        <w:tc>
          <w:tcPr>
            <w:tcW w:w="416" w:type="dxa"/>
            <w:tcBorders>
              <w:top w:val="single" w:sz="4" w:space="0" w:color="auto"/>
              <w:left w:val="single" w:sz="4" w:space="0" w:color="auto"/>
              <w:bottom w:val="single" w:sz="4" w:space="0" w:color="auto"/>
              <w:right w:val="single" w:sz="4" w:space="0" w:color="auto"/>
            </w:tcBorders>
          </w:tcPr>
          <w:p w14:paraId="595865D0" w14:textId="77777777" w:rsidR="006F06D9" w:rsidRDefault="006F06D9" w:rsidP="00B87B5E">
            <w:pPr>
              <w:spacing w:after="0"/>
              <w:rPr>
                <w:rFonts w:ascii="Times New Roman" w:hAnsi="Times New Roman"/>
                <w:sz w:val="20"/>
                <w:szCs w:val="20"/>
              </w:rPr>
            </w:pPr>
          </w:p>
          <w:p w14:paraId="2F46B4D4" w14:textId="77777777" w:rsidR="006F06D9" w:rsidRDefault="006F06D9" w:rsidP="00B87B5E">
            <w:pPr>
              <w:spacing w:after="0"/>
              <w:rPr>
                <w:rFonts w:ascii="Times New Roman" w:hAnsi="Times New Roman"/>
                <w:sz w:val="20"/>
                <w:szCs w:val="20"/>
              </w:rPr>
            </w:pPr>
          </w:p>
        </w:tc>
        <w:tc>
          <w:tcPr>
            <w:tcW w:w="5632" w:type="dxa"/>
            <w:tcBorders>
              <w:top w:val="single" w:sz="4" w:space="0" w:color="auto"/>
              <w:left w:val="single" w:sz="4" w:space="0" w:color="auto"/>
              <w:bottom w:val="single" w:sz="4" w:space="0" w:color="auto"/>
              <w:right w:val="single" w:sz="4" w:space="0" w:color="auto"/>
            </w:tcBorders>
            <w:hideMark/>
          </w:tcPr>
          <w:p w14:paraId="469401CE" w14:textId="77777777" w:rsidR="00642A52" w:rsidRDefault="00642A52" w:rsidP="00B87B5E">
            <w:pPr>
              <w:spacing w:after="0"/>
              <w:jc w:val="both"/>
              <w:rPr>
                <w:rFonts w:ascii="Times New Roman" w:hAnsi="Times New Roman"/>
                <w:i/>
                <w:sz w:val="20"/>
                <w:szCs w:val="20"/>
              </w:rPr>
            </w:pPr>
          </w:p>
          <w:p w14:paraId="37161F0B" w14:textId="77777777" w:rsidR="006F06D9" w:rsidRDefault="00B87B5E" w:rsidP="00B87B5E">
            <w:pPr>
              <w:spacing w:after="0"/>
              <w:jc w:val="both"/>
              <w:rPr>
                <w:rFonts w:ascii="Times New Roman" w:hAnsi="Times New Roman"/>
                <w:i/>
                <w:sz w:val="20"/>
                <w:szCs w:val="20"/>
              </w:rPr>
            </w:pPr>
            <w:r>
              <w:rPr>
                <w:rFonts w:ascii="Times New Roman" w:hAnsi="Times New Roman"/>
                <w:i/>
                <w:sz w:val="20"/>
                <w:szCs w:val="20"/>
              </w:rPr>
              <w:t xml:space="preserve"> </w:t>
            </w:r>
            <w:r w:rsidR="006F06D9">
              <w:rPr>
                <w:rFonts w:ascii="Times New Roman" w:hAnsi="Times New Roman"/>
                <w:i/>
                <w:sz w:val="20"/>
                <w:szCs w:val="20"/>
              </w:rPr>
              <w:t>(заокружити испуњен услов за звање у које се бира)</w:t>
            </w:r>
          </w:p>
          <w:p w14:paraId="66B1AF5A" w14:textId="77777777" w:rsidR="00642A52" w:rsidRDefault="00642A52" w:rsidP="00B87B5E">
            <w:pPr>
              <w:spacing w:after="0"/>
              <w:jc w:val="both"/>
              <w:rPr>
                <w:rFonts w:ascii="Times New Roman" w:hAnsi="Times New Roman"/>
                <w:i/>
                <w:sz w:val="20"/>
                <w:szCs w:val="20"/>
              </w:rPr>
            </w:pPr>
          </w:p>
        </w:tc>
        <w:tc>
          <w:tcPr>
            <w:tcW w:w="3558" w:type="dxa"/>
            <w:tcBorders>
              <w:top w:val="single" w:sz="4" w:space="0" w:color="auto"/>
              <w:left w:val="single" w:sz="4" w:space="0" w:color="auto"/>
              <w:bottom w:val="single" w:sz="4" w:space="0" w:color="auto"/>
              <w:right w:val="single" w:sz="4" w:space="0" w:color="auto"/>
            </w:tcBorders>
            <w:hideMark/>
          </w:tcPr>
          <w:p w14:paraId="49A0FF0A" w14:textId="77777777" w:rsidR="006F06D9" w:rsidRPr="00665F90" w:rsidRDefault="004A2411" w:rsidP="00B87B5E">
            <w:pPr>
              <w:spacing w:after="0"/>
              <w:rPr>
                <w:rFonts w:ascii="Times New Roman" w:hAnsi="Times New Roman"/>
                <w:b/>
                <w:sz w:val="20"/>
                <w:szCs w:val="20"/>
              </w:rPr>
            </w:pPr>
            <w:r>
              <w:rPr>
                <w:rFonts w:ascii="Times New Roman" w:hAnsi="Times New Roman"/>
                <w:b/>
                <w:sz w:val="20"/>
                <w:szCs w:val="20"/>
              </w:rPr>
              <w:t>Број менторства / учешћа у комисији</w:t>
            </w:r>
            <w:r w:rsidR="00665F90">
              <w:rPr>
                <w:rFonts w:ascii="Times New Roman" w:hAnsi="Times New Roman"/>
                <w:b/>
                <w:sz w:val="20"/>
                <w:szCs w:val="20"/>
              </w:rPr>
              <w:t xml:space="preserve"> и др.</w:t>
            </w:r>
          </w:p>
        </w:tc>
      </w:tr>
      <w:tr w:rsidR="006F06D9" w14:paraId="04FFFCD9" w14:textId="77777777" w:rsidTr="00262DFB">
        <w:tc>
          <w:tcPr>
            <w:tcW w:w="416" w:type="dxa"/>
            <w:tcBorders>
              <w:top w:val="single" w:sz="4" w:space="0" w:color="auto"/>
              <w:left w:val="single" w:sz="4" w:space="0" w:color="auto"/>
              <w:bottom w:val="single" w:sz="4" w:space="0" w:color="auto"/>
              <w:right w:val="single" w:sz="4" w:space="0" w:color="auto"/>
            </w:tcBorders>
            <w:hideMark/>
          </w:tcPr>
          <w:p w14:paraId="7CBDC50F" w14:textId="77777777" w:rsidR="006F06D9" w:rsidRDefault="001A1B68" w:rsidP="00B87B5E">
            <w:pPr>
              <w:spacing w:after="0"/>
              <w:rPr>
                <w:rFonts w:ascii="Times New Roman" w:hAnsi="Times New Roman"/>
                <w:sz w:val="20"/>
                <w:szCs w:val="20"/>
              </w:rPr>
            </w:pPr>
            <w:r>
              <w:rPr>
                <w:rFonts w:ascii="Times New Roman" w:hAnsi="Times New Roman"/>
                <w:sz w:val="20"/>
                <w:szCs w:val="20"/>
              </w:rPr>
              <w:t>4</w:t>
            </w:r>
          </w:p>
        </w:tc>
        <w:tc>
          <w:tcPr>
            <w:tcW w:w="5632" w:type="dxa"/>
            <w:tcBorders>
              <w:top w:val="single" w:sz="4" w:space="0" w:color="auto"/>
              <w:left w:val="single" w:sz="4" w:space="0" w:color="auto"/>
              <w:bottom w:val="single" w:sz="4" w:space="0" w:color="auto"/>
              <w:right w:val="single" w:sz="4" w:space="0" w:color="auto"/>
            </w:tcBorders>
            <w:hideMark/>
          </w:tcPr>
          <w:p w14:paraId="173DBD79" w14:textId="77777777" w:rsidR="006F06D9" w:rsidRPr="00CE0D2A" w:rsidRDefault="006A0F88" w:rsidP="00B87B5E">
            <w:pPr>
              <w:spacing w:after="0"/>
              <w:rPr>
                <w:rStyle w:val="Bodytext22"/>
                <w:rFonts w:ascii="Times New Roman" w:hAnsi="Times New Roman"/>
                <w:sz w:val="20"/>
                <w:szCs w:val="20"/>
              </w:rPr>
            </w:pPr>
            <w:r w:rsidRPr="00CE0D2A">
              <w:rPr>
                <w:rStyle w:val="Bodytext22"/>
                <w:rFonts w:ascii="Times New Roman" w:hAnsi="Times New Roman"/>
                <w:sz w:val="20"/>
                <w:szCs w:val="20"/>
              </w:rPr>
              <w:t>Резултати у ра</w:t>
            </w:r>
            <w:r w:rsidR="0074765A" w:rsidRPr="00CE0D2A">
              <w:rPr>
                <w:rStyle w:val="Bodytext22"/>
                <w:rFonts w:ascii="Times New Roman" w:hAnsi="Times New Roman"/>
                <w:sz w:val="20"/>
                <w:szCs w:val="20"/>
              </w:rPr>
              <w:t>звоју научнонаставног подмлатка</w:t>
            </w:r>
          </w:p>
          <w:p w14:paraId="369A8986" w14:textId="77777777" w:rsidR="00B87B5E" w:rsidRDefault="00B87B5E" w:rsidP="00B87B5E">
            <w:pPr>
              <w:spacing w:after="0"/>
              <w:rPr>
                <w:rFonts w:ascii="Times New Roman" w:hAnsi="Times New Roman"/>
                <w:sz w:val="20"/>
                <w:szCs w:val="20"/>
              </w:rPr>
            </w:pPr>
          </w:p>
        </w:tc>
        <w:tc>
          <w:tcPr>
            <w:tcW w:w="3558" w:type="dxa"/>
            <w:tcBorders>
              <w:top w:val="single" w:sz="4" w:space="0" w:color="auto"/>
              <w:left w:val="single" w:sz="4" w:space="0" w:color="auto"/>
              <w:bottom w:val="single" w:sz="4" w:space="0" w:color="auto"/>
              <w:right w:val="single" w:sz="4" w:space="0" w:color="auto"/>
            </w:tcBorders>
          </w:tcPr>
          <w:p w14:paraId="619AA6DB" w14:textId="77777777" w:rsidR="006F06D9" w:rsidRDefault="006F06D9" w:rsidP="00B87B5E">
            <w:pPr>
              <w:spacing w:after="0"/>
              <w:rPr>
                <w:rFonts w:ascii="Times New Roman" w:hAnsi="Times New Roman"/>
                <w:sz w:val="20"/>
                <w:szCs w:val="20"/>
              </w:rPr>
            </w:pPr>
          </w:p>
        </w:tc>
      </w:tr>
      <w:tr w:rsidR="006F06D9" w14:paraId="535087D1" w14:textId="77777777" w:rsidTr="00262DFB">
        <w:tc>
          <w:tcPr>
            <w:tcW w:w="416" w:type="dxa"/>
            <w:tcBorders>
              <w:top w:val="single" w:sz="4" w:space="0" w:color="auto"/>
              <w:left w:val="single" w:sz="4" w:space="0" w:color="auto"/>
              <w:bottom w:val="single" w:sz="4" w:space="0" w:color="auto"/>
              <w:right w:val="single" w:sz="4" w:space="0" w:color="auto"/>
            </w:tcBorders>
            <w:hideMark/>
          </w:tcPr>
          <w:p w14:paraId="6B93C9C6" w14:textId="77777777" w:rsidR="006F06D9" w:rsidRDefault="001A1B68" w:rsidP="00B87B5E">
            <w:pPr>
              <w:spacing w:after="0"/>
              <w:rPr>
                <w:rFonts w:ascii="Times New Roman" w:hAnsi="Times New Roman"/>
                <w:sz w:val="20"/>
                <w:szCs w:val="20"/>
              </w:rPr>
            </w:pPr>
            <w:r>
              <w:rPr>
                <w:rFonts w:ascii="Times New Roman" w:hAnsi="Times New Roman"/>
                <w:sz w:val="20"/>
                <w:szCs w:val="20"/>
              </w:rPr>
              <w:t>5</w:t>
            </w:r>
          </w:p>
        </w:tc>
        <w:tc>
          <w:tcPr>
            <w:tcW w:w="5632" w:type="dxa"/>
            <w:tcBorders>
              <w:top w:val="single" w:sz="4" w:space="0" w:color="auto"/>
              <w:left w:val="single" w:sz="4" w:space="0" w:color="auto"/>
              <w:bottom w:val="single" w:sz="4" w:space="0" w:color="auto"/>
              <w:right w:val="single" w:sz="4" w:space="0" w:color="auto"/>
            </w:tcBorders>
            <w:hideMark/>
          </w:tcPr>
          <w:p w14:paraId="1FB0B2EF" w14:textId="7CCC4345" w:rsidR="006F06D9" w:rsidRPr="00D24165" w:rsidRDefault="006A0F88" w:rsidP="0074765A">
            <w:pPr>
              <w:spacing w:after="0"/>
              <w:jc w:val="both"/>
              <w:rPr>
                <w:rFonts w:ascii="Times New Roman" w:hAnsi="Times New Roman"/>
                <w:sz w:val="20"/>
                <w:szCs w:val="20"/>
                <w:lang w:val="sr-Cyrl-RS"/>
              </w:rPr>
            </w:pPr>
            <w:r>
              <w:rPr>
                <w:rStyle w:val="Bodytext22"/>
                <w:rFonts w:ascii="Times New Roman" w:hAnsi="Times New Roman"/>
                <w:sz w:val="20"/>
                <w:szCs w:val="20"/>
              </w:rPr>
              <w:t xml:space="preserve">Учешће у комисији за одбрану три завршна рада на </w:t>
            </w:r>
            <w:r w:rsidR="0074765A">
              <w:rPr>
                <w:rStyle w:val="Bodytext22"/>
                <w:rFonts w:ascii="Times New Roman" w:hAnsi="Times New Roman"/>
                <w:sz w:val="20"/>
                <w:szCs w:val="20"/>
              </w:rPr>
              <w:t xml:space="preserve">академским </w:t>
            </w:r>
            <w:r>
              <w:rPr>
                <w:rStyle w:val="Bodytext22"/>
                <w:rFonts w:ascii="Times New Roman" w:hAnsi="Times New Roman"/>
                <w:sz w:val="20"/>
                <w:szCs w:val="20"/>
              </w:rPr>
              <w:t xml:space="preserve">специјалистичким, мастер </w:t>
            </w:r>
            <w:r w:rsidR="0074765A">
              <w:rPr>
                <w:rStyle w:val="Bodytext22"/>
                <w:rFonts w:ascii="Times New Roman" w:hAnsi="Times New Roman"/>
                <w:sz w:val="20"/>
                <w:szCs w:val="20"/>
              </w:rPr>
              <w:t xml:space="preserve">или докторским </w:t>
            </w:r>
            <w:r>
              <w:rPr>
                <w:rStyle w:val="Bodytext22"/>
                <w:rFonts w:ascii="Times New Roman" w:hAnsi="Times New Roman"/>
                <w:sz w:val="20"/>
                <w:szCs w:val="20"/>
              </w:rPr>
              <w:t>студијама</w:t>
            </w:r>
            <w:r w:rsidR="00D24165">
              <w:rPr>
                <w:rStyle w:val="Bodytext22"/>
                <w:rFonts w:ascii="Times New Roman" w:hAnsi="Times New Roman"/>
                <w:sz w:val="20"/>
                <w:szCs w:val="20"/>
                <w:lang w:val="sr-Cyrl-RS"/>
              </w:rPr>
              <w:t>.</w:t>
            </w:r>
          </w:p>
        </w:tc>
        <w:tc>
          <w:tcPr>
            <w:tcW w:w="3558" w:type="dxa"/>
            <w:tcBorders>
              <w:top w:val="single" w:sz="4" w:space="0" w:color="auto"/>
              <w:left w:val="single" w:sz="4" w:space="0" w:color="auto"/>
              <w:bottom w:val="single" w:sz="4" w:space="0" w:color="auto"/>
              <w:right w:val="single" w:sz="4" w:space="0" w:color="auto"/>
            </w:tcBorders>
          </w:tcPr>
          <w:p w14:paraId="58CD33FE" w14:textId="61C651BB" w:rsidR="006F06D9" w:rsidRPr="001020D9" w:rsidRDefault="001020D9" w:rsidP="00B87B5E">
            <w:pPr>
              <w:spacing w:after="0"/>
              <w:rPr>
                <w:rFonts w:ascii="Times New Roman" w:hAnsi="Times New Roman"/>
                <w:sz w:val="20"/>
                <w:szCs w:val="20"/>
                <w:lang w:val="sr-Cyrl-RS"/>
              </w:rPr>
            </w:pPr>
            <w:r>
              <w:rPr>
                <w:rFonts w:ascii="Times New Roman" w:hAnsi="Times New Roman"/>
                <w:sz w:val="20"/>
                <w:szCs w:val="20"/>
                <w:lang w:val="sr-Cyrl-RS"/>
              </w:rPr>
              <w:t>Учешће у 54 комисије за завршне мастер радове (26 пута као ментор), и 2 комисије за одбрану докторске дисертације.</w:t>
            </w:r>
          </w:p>
        </w:tc>
      </w:tr>
    </w:tbl>
    <w:p w14:paraId="53773005" w14:textId="77777777" w:rsidR="00AA3BDB" w:rsidRDefault="00AA3BDB" w:rsidP="00AA3BDB">
      <w:pPr>
        <w:spacing w:after="0"/>
        <w:rPr>
          <w:rFonts w:ascii="Times New Roman" w:hAnsi="Times New Roman"/>
          <w:sz w:val="20"/>
          <w:szCs w:val="20"/>
        </w:rPr>
      </w:pPr>
    </w:p>
    <w:p w14:paraId="1E7A1A84" w14:textId="19760C3C" w:rsidR="0041725F" w:rsidRDefault="00B24D7C" w:rsidP="00AA3BDB">
      <w:pPr>
        <w:spacing w:after="0"/>
        <w:rPr>
          <w:rFonts w:ascii="Times New Roman" w:hAnsi="Times New Roman"/>
          <w:sz w:val="20"/>
          <w:szCs w:val="20"/>
        </w:rPr>
      </w:pPr>
      <w:r>
        <w:rPr>
          <w:noProof/>
        </w:rPr>
        <w:pict w14:anchorId="24A95B22">
          <v:oval id="_x0000_s1031" style="position:absolute;margin-left:-5.6pt;margin-top:151.15pt;width:14.7pt;height:13.6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Pr>
          <w:noProof/>
        </w:rPr>
        <w:pict w14:anchorId="24A95B22">
          <v:oval id="_x0000_s1030" style="position:absolute;margin-left:-5.6pt;margin-top:113.75pt;width:14.7pt;height:13.6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462"/>
        <w:gridCol w:w="1306"/>
        <w:gridCol w:w="3705"/>
      </w:tblGrid>
      <w:tr w:rsidR="00AA3BDB" w14:paraId="1613D8DE" w14:textId="77777777" w:rsidTr="00D547E4">
        <w:tc>
          <w:tcPr>
            <w:tcW w:w="416" w:type="dxa"/>
            <w:tcBorders>
              <w:top w:val="single" w:sz="4" w:space="0" w:color="auto"/>
              <w:left w:val="single" w:sz="4" w:space="0" w:color="auto"/>
              <w:bottom w:val="single" w:sz="4" w:space="0" w:color="auto"/>
              <w:right w:val="single" w:sz="4" w:space="0" w:color="auto"/>
            </w:tcBorders>
          </w:tcPr>
          <w:p w14:paraId="4D58069B" w14:textId="77777777" w:rsidR="00AA3BDB" w:rsidRDefault="00AA3BDB">
            <w:pPr>
              <w:spacing w:after="0"/>
              <w:rPr>
                <w:rFonts w:ascii="Times New Roman" w:hAnsi="Times New Roman"/>
                <w:sz w:val="20"/>
                <w:szCs w:val="20"/>
              </w:rPr>
            </w:pPr>
          </w:p>
          <w:p w14:paraId="45023B2E" w14:textId="77777777" w:rsidR="00AA3BDB" w:rsidRDefault="00AA3BDB">
            <w:pPr>
              <w:spacing w:after="0"/>
              <w:rPr>
                <w:rFonts w:ascii="Times New Roman" w:hAnsi="Times New Roman"/>
                <w:sz w:val="20"/>
                <w:szCs w:val="20"/>
              </w:rPr>
            </w:pPr>
          </w:p>
        </w:tc>
        <w:tc>
          <w:tcPr>
            <w:tcW w:w="4462" w:type="dxa"/>
            <w:tcBorders>
              <w:top w:val="single" w:sz="4" w:space="0" w:color="auto"/>
              <w:left w:val="single" w:sz="4" w:space="0" w:color="auto"/>
              <w:bottom w:val="single" w:sz="4" w:space="0" w:color="auto"/>
              <w:right w:val="single" w:sz="4" w:space="0" w:color="auto"/>
            </w:tcBorders>
            <w:hideMark/>
          </w:tcPr>
          <w:p w14:paraId="01A52982" w14:textId="77777777" w:rsidR="00642A52" w:rsidRDefault="00B87B5E">
            <w:pPr>
              <w:spacing w:after="0"/>
              <w:jc w:val="both"/>
              <w:rPr>
                <w:rFonts w:ascii="Times New Roman" w:hAnsi="Times New Roman"/>
                <w:i/>
                <w:sz w:val="20"/>
                <w:szCs w:val="20"/>
              </w:rPr>
            </w:pPr>
            <w:r>
              <w:rPr>
                <w:rFonts w:ascii="Times New Roman" w:hAnsi="Times New Roman"/>
                <w:i/>
                <w:sz w:val="20"/>
                <w:szCs w:val="20"/>
              </w:rPr>
              <w:t xml:space="preserve"> </w:t>
            </w:r>
          </w:p>
          <w:p w14:paraId="383612E1" w14:textId="77777777" w:rsidR="00AA3BDB" w:rsidRDefault="00AA3BDB">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p w14:paraId="0D7F137D" w14:textId="77777777" w:rsidR="00642A52" w:rsidRDefault="00642A52">
            <w:pPr>
              <w:spacing w:after="0"/>
              <w:jc w:val="both"/>
              <w:rPr>
                <w:rFonts w:ascii="Times New Roman" w:hAnsi="Times New Roman"/>
                <w:i/>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14:paraId="5F1B67DE" w14:textId="77777777" w:rsidR="00AA3BDB" w:rsidRPr="00B87B5E" w:rsidRDefault="007345AE" w:rsidP="00665F90">
            <w:pPr>
              <w:spacing w:after="0"/>
              <w:rPr>
                <w:rFonts w:ascii="Times New Roman" w:hAnsi="Times New Roman"/>
                <w:b/>
                <w:sz w:val="20"/>
                <w:szCs w:val="20"/>
              </w:rPr>
            </w:pPr>
            <w:r>
              <w:rPr>
                <w:rFonts w:ascii="Times New Roman" w:hAnsi="Times New Roman"/>
                <w:b/>
                <w:sz w:val="20"/>
                <w:szCs w:val="20"/>
              </w:rPr>
              <w:t xml:space="preserve">Број радова, сапштења, цитата и </w:t>
            </w:r>
            <w:r w:rsidR="00665F90">
              <w:rPr>
                <w:rFonts w:ascii="Times New Roman" w:hAnsi="Times New Roman"/>
                <w:b/>
                <w:sz w:val="20"/>
                <w:szCs w:val="20"/>
              </w:rPr>
              <w:t>др</w:t>
            </w:r>
          </w:p>
        </w:tc>
        <w:tc>
          <w:tcPr>
            <w:tcW w:w="3705" w:type="dxa"/>
            <w:tcBorders>
              <w:top w:val="single" w:sz="4" w:space="0" w:color="auto"/>
              <w:left w:val="single" w:sz="4" w:space="0" w:color="auto"/>
              <w:bottom w:val="single" w:sz="4" w:space="0" w:color="auto"/>
              <w:right w:val="single" w:sz="4" w:space="0" w:color="auto"/>
            </w:tcBorders>
            <w:hideMark/>
          </w:tcPr>
          <w:p w14:paraId="396C9819" w14:textId="77777777" w:rsidR="00AA3BDB" w:rsidRPr="00B87B5E" w:rsidRDefault="00AA3BDB" w:rsidP="00642A52">
            <w:pPr>
              <w:spacing w:after="0"/>
              <w:rPr>
                <w:rFonts w:ascii="Times New Roman" w:hAnsi="Times New Roman"/>
                <w:b/>
                <w:sz w:val="20"/>
                <w:szCs w:val="20"/>
              </w:rPr>
            </w:pPr>
            <w:r w:rsidRPr="00B87B5E">
              <w:rPr>
                <w:rFonts w:ascii="Times New Roman" w:hAnsi="Times New Roman"/>
                <w:b/>
                <w:sz w:val="20"/>
                <w:szCs w:val="20"/>
              </w:rPr>
              <w:t>Навести часописе</w:t>
            </w:r>
            <w:r w:rsidR="00642A52">
              <w:rPr>
                <w:rFonts w:ascii="Times New Roman" w:hAnsi="Times New Roman"/>
                <w:b/>
                <w:sz w:val="20"/>
                <w:szCs w:val="20"/>
              </w:rPr>
              <w:t>,</w:t>
            </w:r>
            <w:r w:rsidRPr="00B87B5E">
              <w:rPr>
                <w:rFonts w:ascii="Times New Roman" w:hAnsi="Times New Roman"/>
                <w:b/>
                <w:sz w:val="20"/>
                <w:szCs w:val="20"/>
              </w:rPr>
              <w:t xml:space="preserve"> скупове</w:t>
            </w:r>
            <w:r w:rsidR="00642A52">
              <w:rPr>
                <w:rFonts w:ascii="Times New Roman" w:hAnsi="Times New Roman"/>
                <w:b/>
                <w:sz w:val="20"/>
                <w:szCs w:val="20"/>
              </w:rPr>
              <w:t>, књиге и друго</w:t>
            </w:r>
          </w:p>
        </w:tc>
      </w:tr>
      <w:tr w:rsidR="00AA3BDB" w14:paraId="41E72350" w14:textId="77777777" w:rsidTr="00D547E4">
        <w:tc>
          <w:tcPr>
            <w:tcW w:w="416" w:type="dxa"/>
            <w:tcBorders>
              <w:top w:val="single" w:sz="4" w:space="0" w:color="auto"/>
              <w:left w:val="single" w:sz="4" w:space="0" w:color="auto"/>
              <w:bottom w:val="single" w:sz="4" w:space="0" w:color="auto"/>
              <w:right w:val="single" w:sz="4" w:space="0" w:color="auto"/>
            </w:tcBorders>
            <w:hideMark/>
          </w:tcPr>
          <w:p w14:paraId="127371B3" w14:textId="77777777" w:rsidR="00AA3BDB" w:rsidRDefault="001A1B68">
            <w:pPr>
              <w:spacing w:after="0"/>
              <w:rPr>
                <w:rFonts w:ascii="Times New Roman" w:hAnsi="Times New Roman"/>
                <w:sz w:val="20"/>
                <w:szCs w:val="20"/>
              </w:rPr>
            </w:pPr>
            <w:r>
              <w:rPr>
                <w:rFonts w:ascii="Times New Roman" w:hAnsi="Times New Roman"/>
                <w:sz w:val="20"/>
                <w:szCs w:val="20"/>
              </w:rPr>
              <w:t>6</w:t>
            </w:r>
          </w:p>
        </w:tc>
        <w:tc>
          <w:tcPr>
            <w:tcW w:w="4462" w:type="dxa"/>
            <w:tcBorders>
              <w:top w:val="single" w:sz="4" w:space="0" w:color="auto"/>
              <w:left w:val="single" w:sz="4" w:space="0" w:color="auto"/>
              <w:bottom w:val="single" w:sz="4" w:space="0" w:color="auto"/>
              <w:right w:val="single" w:sz="4" w:space="0" w:color="auto"/>
            </w:tcBorders>
            <w:hideMark/>
          </w:tcPr>
          <w:p w14:paraId="71DDAA94" w14:textId="77777777" w:rsidR="00AA3BDB" w:rsidRPr="00B655C8" w:rsidRDefault="006C41BF" w:rsidP="006C41BF">
            <w:pPr>
              <w:spacing w:after="0"/>
              <w:jc w:val="both"/>
              <w:rPr>
                <w:rFonts w:ascii="Times New Roman" w:hAnsi="Times New Roman"/>
                <w:color w:val="000000"/>
                <w:sz w:val="20"/>
                <w:szCs w:val="20"/>
              </w:rPr>
            </w:pPr>
            <w:r w:rsidRPr="00B655C8">
              <w:rPr>
                <w:rStyle w:val="Bodytext22"/>
                <w:rFonts w:ascii="Times New Roman" w:hAnsi="Times New Roman"/>
                <w:sz w:val="20"/>
                <w:szCs w:val="20"/>
              </w:rPr>
              <w:t>Објављен</w:t>
            </w:r>
            <w:r w:rsidR="00AA3BDB" w:rsidRPr="00B655C8">
              <w:rPr>
                <w:rStyle w:val="Bodytext22"/>
                <w:rFonts w:ascii="Times New Roman" w:hAnsi="Times New Roman"/>
                <w:sz w:val="20"/>
                <w:szCs w:val="20"/>
              </w:rPr>
              <w:t xml:space="preserve"> </w:t>
            </w:r>
            <w:r w:rsidRPr="00B655C8">
              <w:rPr>
                <w:rStyle w:val="Bodytext22"/>
                <w:rFonts w:ascii="Times New Roman" w:hAnsi="Times New Roman"/>
                <w:sz w:val="20"/>
                <w:szCs w:val="20"/>
              </w:rPr>
              <w:t>један</w:t>
            </w:r>
            <w:r w:rsidR="00AA3BDB" w:rsidRPr="00B655C8">
              <w:rPr>
                <w:rStyle w:val="Bodytext22"/>
                <w:rFonts w:ascii="Times New Roman" w:hAnsi="Times New Roman"/>
                <w:sz w:val="20"/>
                <w:szCs w:val="20"/>
              </w:rPr>
              <w:t xml:space="preserve"> рада из категорије М21</w:t>
            </w:r>
            <w:r w:rsidR="00AA3BDB" w:rsidRPr="00B655C8">
              <w:rPr>
                <w:rStyle w:val="Bodytext22"/>
                <w:rFonts w:ascii="Times New Roman" w:hAnsi="Times New Roman"/>
                <w:sz w:val="20"/>
                <w:szCs w:val="20"/>
                <w:vertAlign w:val="subscript"/>
              </w:rPr>
              <w:t>;</w:t>
            </w:r>
            <w:r w:rsidR="00AA3BDB" w:rsidRPr="00B655C8">
              <w:rPr>
                <w:rStyle w:val="Bodytext22"/>
                <w:rFonts w:ascii="Times New Roman" w:hAnsi="Times New Roman"/>
                <w:sz w:val="20"/>
                <w:szCs w:val="20"/>
              </w:rPr>
              <w:t xml:space="preserve"> М22 или М23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14:paraId="5FE5E5B3" w14:textId="77777777" w:rsidR="00AA3BDB" w:rsidRDefault="00AA3BDB">
            <w:pPr>
              <w:spacing w:after="0"/>
              <w:rPr>
                <w:rFonts w:ascii="Times New Roman" w:hAnsi="Times New Roman"/>
                <w:sz w:val="20"/>
                <w:szCs w:val="20"/>
              </w:rPr>
            </w:pPr>
          </w:p>
        </w:tc>
        <w:tc>
          <w:tcPr>
            <w:tcW w:w="3705" w:type="dxa"/>
            <w:tcBorders>
              <w:top w:val="single" w:sz="4" w:space="0" w:color="auto"/>
              <w:left w:val="single" w:sz="4" w:space="0" w:color="auto"/>
              <w:bottom w:val="single" w:sz="4" w:space="0" w:color="auto"/>
              <w:right w:val="single" w:sz="4" w:space="0" w:color="auto"/>
            </w:tcBorders>
          </w:tcPr>
          <w:p w14:paraId="11AA00A3" w14:textId="77777777" w:rsidR="00AA3BDB" w:rsidRDefault="00AA3BDB">
            <w:pPr>
              <w:spacing w:after="0"/>
              <w:rPr>
                <w:rFonts w:ascii="Times New Roman" w:hAnsi="Times New Roman"/>
                <w:sz w:val="20"/>
                <w:szCs w:val="20"/>
              </w:rPr>
            </w:pPr>
          </w:p>
        </w:tc>
      </w:tr>
      <w:tr w:rsidR="00AA3BDB" w14:paraId="2BA05A98" w14:textId="77777777" w:rsidTr="00D547E4">
        <w:tc>
          <w:tcPr>
            <w:tcW w:w="416" w:type="dxa"/>
            <w:tcBorders>
              <w:top w:val="single" w:sz="4" w:space="0" w:color="auto"/>
              <w:left w:val="single" w:sz="4" w:space="0" w:color="auto"/>
              <w:bottom w:val="single" w:sz="4" w:space="0" w:color="auto"/>
              <w:right w:val="single" w:sz="4" w:space="0" w:color="auto"/>
            </w:tcBorders>
            <w:hideMark/>
          </w:tcPr>
          <w:p w14:paraId="5B429372" w14:textId="77777777" w:rsidR="00AA3BDB" w:rsidRDefault="001A1B68">
            <w:pPr>
              <w:spacing w:after="0"/>
              <w:rPr>
                <w:rFonts w:ascii="Times New Roman" w:hAnsi="Times New Roman"/>
                <w:sz w:val="20"/>
                <w:szCs w:val="20"/>
              </w:rPr>
            </w:pPr>
            <w:r>
              <w:rPr>
                <w:rFonts w:ascii="Times New Roman" w:hAnsi="Times New Roman"/>
                <w:sz w:val="20"/>
                <w:szCs w:val="20"/>
              </w:rPr>
              <w:t>7</w:t>
            </w:r>
          </w:p>
        </w:tc>
        <w:tc>
          <w:tcPr>
            <w:tcW w:w="4462" w:type="dxa"/>
            <w:tcBorders>
              <w:top w:val="single" w:sz="4" w:space="0" w:color="auto"/>
              <w:left w:val="single" w:sz="4" w:space="0" w:color="auto"/>
              <w:bottom w:val="single" w:sz="4" w:space="0" w:color="auto"/>
              <w:right w:val="single" w:sz="4" w:space="0" w:color="auto"/>
            </w:tcBorders>
            <w:hideMark/>
          </w:tcPr>
          <w:p w14:paraId="241F5F06" w14:textId="77777777" w:rsidR="00AA3BDB" w:rsidRPr="00B655C8" w:rsidRDefault="00FA0DAB" w:rsidP="00DE7C3F">
            <w:pPr>
              <w:spacing w:after="0"/>
              <w:jc w:val="both"/>
              <w:rPr>
                <w:rFonts w:ascii="Times New Roman" w:hAnsi="Times New Roman"/>
                <w:color w:val="000000"/>
                <w:sz w:val="20"/>
                <w:szCs w:val="20"/>
              </w:rPr>
            </w:pPr>
            <w:r w:rsidRPr="00B655C8">
              <w:rPr>
                <w:rStyle w:val="Bodytext22"/>
                <w:rFonts w:ascii="Times New Roman" w:hAnsi="Times New Roman"/>
                <w:sz w:val="20"/>
                <w:szCs w:val="20"/>
              </w:rPr>
              <w:t>Саопштена два рада</w:t>
            </w:r>
            <w:r w:rsidR="00AA3BDB" w:rsidRPr="00B655C8">
              <w:rPr>
                <w:rStyle w:val="Bodytext22"/>
                <w:rFonts w:ascii="Times New Roman" w:hAnsi="Times New Roman"/>
                <w:sz w:val="20"/>
                <w:szCs w:val="20"/>
              </w:rPr>
              <w:t xml:space="preserve"> на научном или стручном скупу (категорије М31-М34 и М61-М64).</w:t>
            </w:r>
          </w:p>
        </w:tc>
        <w:tc>
          <w:tcPr>
            <w:tcW w:w="1306" w:type="dxa"/>
            <w:tcBorders>
              <w:top w:val="single" w:sz="4" w:space="0" w:color="auto"/>
              <w:left w:val="single" w:sz="4" w:space="0" w:color="auto"/>
              <w:bottom w:val="single" w:sz="4" w:space="0" w:color="auto"/>
              <w:right w:val="single" w:sz="4" w:space="0" w:color="auto"/>
            </w:tcBorders>
          </w:tcPr>
          <w:p w14:paraId="628D1E27" w14:textId="77777777" w:rsidR="00AA3BDB" w:rsidRDefault="00AA3BDB">
            <w:pPr>
              <w:spacing w:after="0"/>
              <w:rPr>
                <w:rFonts w:ascii="Times New Roman" w:hAnsi="Times New Roman"/>
                <w:sz w:val="20"/>
                <w:szCs w:val="20"/>
              </w:rPr>
            </w:pPr>
          </w:p>
        </w:tc>
        <w:tc>
          <w:tcPr>
            <w:tcW w:w="3705" w:type="dxa"/>
            <w:tcBorders>
              <w:top w:val="single" w:sz="4" w:space="0" w:color="auto"/>
              <w:left w:val="single" w:sz="4" w:space="0" w:color="auto"/>
              <w:bottom w:val="single" w:sz="4" w:space="0" w:color="auto"/>
              <w:right w:val="single" w:sz="4" w:space="0" w:color="auto"/>
            </w:tcBorders>
          </w:tcPr>
          <w:p w14:paraId="5ACAA81E" w14:textId="77777777" w:rsidR="00AA3BDB" w:rsidRDefault="00AA3BDB">
            <w:pPr>
              <w:spacing w:after="0"/>
              <w:rPr>
                <w:rFonts w:ascii="Times New Roman" w:hAnsi="Times New Roman"/>
                <w:sz w:val="20"/>
                <w:szCs w:val="20"/>
              </w:rPr>
            </w:pPr>
          </w:p>
        </w:tc>
      </w:tr>
      <w:tr w:rsidR="00AA3BDB" w:rsidRPr="000E3374" w14:paraId="1494E1A7" w14:textId="77777777" w:rsidTr="00D547E4">
        <w:tc>
          <w:tcPr>
            <w:tcW w:w="416" w:type="dxa"/>
            <w:tcBorders>
              <w:top w:val="single" w:sz="4" w:space="0" w:color="auto"/>
              <w:left w:val="single" w:sz="4" w:space="0" w:color="auto"/>
              <w:bottom w:val="single" w:sz="4" w:space="0" w:color="auto"/>
              <w:right w:val="single" w:sz="4" w:space="0" w:color="auto"/>
            </w:tcBorders>
            <w:hideMark/>
          </w:tcPr>
          <w:p w14:paraId="41C04EF0" w14:textId="77777777" w:rsidR="00AA3BDB" w:rsidRDefault="001A1B68">
            <w:pPr>
              <w:spacing w:after="0"/>
              <w:rPr>
                <w:rFonts w:ascii="Times New Roman" w:hAnsi="Times New Roman"/>
                <w:sz w:val="20"/>
                <w:szCs w:val="20"/>
              </w:rPr>
            </w:pPr>
            <w:r>
              <w:rPr>
                <w:rFonts w:ascii="Times New Roman" w:hAnsi="Times New Roman"/>
                <w:sz w:val="20"/>
                <w:szCs w:val="20"/>
              </w:rPr>
              <w:t>8</w:t>
            </w:r>
          </w:p>
        </w:tc>
        <w:tc>
          <w:tcPr>
            <w:tcW w:w="4462" w:type="dxa"/>
            <w:tcBorders>
              <w:top w:val="single" w:sz="4" w:space="0" w:color="auto"/>
              <w:left w:val="single" w:sz="4" w:space="0" w:color="auto"/>
              <w:bottom w:val="single" w:sz="4" w:space="0" w:color="auto"/>
              <w:right w:val="single" w:sz="4" w:space="0" w:color="auto"/>
            </w:tcBorders>
            <w:hideMark/>
          </w:tcPr>
          <w:p w14:paraId="09A11F3D" w14:textId="77777777" w:rsidR="00AA3BDB" w:rsidRPr="00AC1D55" w:rsidRDefault="00113CEC" w:rsidP="00113CEC">
            <w:pPr>
              <w:spacing w:after="0"/>
              <w:jc w:val="both"/>
              <w:rPr>
                <w:rFonts w:ascii="Times New Roman" w:hAnsi="Times New Roman"/>
                <w:color w:val="000000"/>
                <w:sz w:val="20"/>
                <w:szCs w:val="20"/>
              </w:rPr>
            </w:pPr>
            <w:r w:rsidRPr="00AC1D55">
              <w:rPr>
                <w:rStyle w:val="Bodytext2Exact5"/>
                <w:rFonts w:ascii="Times New Roman" w:eastAsia="Calibri" w:hAnsi="Times New Roman"/>
                <w:sz w:val="20"/>
                <w:szCs w:val="20"/>
              </w:rPr>
              <w:t>Објављена два</w:t>
            </w:r>
            <w:r w:rsidR="00AA3BDB" w:rsidRPr="00AC1D55">
              <w:rPr>
                <w:rStyle w:val="Bodytext2Exact5"/>
                <w:rFonts w:ascii="Times New Roman" w:eastAsia="Calibri" w:hAnsi="Times New Roman"/>
                <w:sz w:val="20"/>
                <w:szCs w:val="20"/>
              </w:rPr>
              <w:t xml:space="preserve"> рада из категорије М21, М22 или М23 од првог избора у звање доцента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14:paraId="053816AB" w14:textId="2A48B702" w:rsidR="000E3374" w:rsidRPr="000E3374" w:rsidRDefault="007171C0">
            <w:pPr>
              <w:spacing w:after="0"/>
              <w:rPr>
                <w:rFonts w:ascii="Times New Roman" w:hAnsi="Times New Roman"/>
                <w:sz w:val="20"/>
                <w:szCs w:val="20"/>
                <w:lang w:val="sr-Cyrl-RS"/>
              </w:rPr>
            </w:pPr>
            <w:r>
              <w:rPr>
                <w:rFonts w:ascii="Times New Roman" w:hAnsi="Times New Roman"/>
                <w:sz w:val="20"/>
                <w:szCs w:val="20"/>
                <w:lang w:val="sr-Cyrl-RS"/>
              </w:rPr>
              <w:t>4</w:t>
            </w:r>
          </w:p>
        </w:tc>
        <w:tc>
          <w:tcPr>
            <w:tcW w:w="3705" w:type="dxa"/>
            <w:tcBorders>
              <w:top w:val="single" w:sz="4" w:space="0" w:color="auto"/>
              <w:left w:val="single" w:sz="4" w:space="0" w:color="auto"/>
              <w:bottom w:val="single" w:sz="4" w:space="0" w:color="auto"/>
              <w:right w:val="single" w:sz="4" w:space="0" w:color="auto"/>
            </w:tcBorders>
          </w:tcPr>
          <w:p w14:paraId="295CCB03" w14:textId="12336B22" w:rsidR="007171C0" w:rsidRPr="00EB01D7" w:rsidRDefault="007171C0" w:rsidP="007171C0">
            <w:pPr>
              <w:spacing w:after="0"/>
              <w:rPr>
                <w:rFonts w:ascii="Times New Roman" w:hAnsi="Times New Roman"/>
                <w:sz w:val="20"/>
                <w:szCs w:val="20"/>
                <w:lang w:val="sr-Latn-RS"/>
              </w:rPr>
            </w:pPr>
            <w:r w:rsidRPr="007D4426">
              <w:rPr>
                <w:rFonts w:ascii="Times New Roman" w:hAnsi="Times New Roman"/>
                <w:sz w:val="20"/>
                <w:szCs w:val="20"/>
                <w:lang w:val="sr-Cyrl-RS"/>
              </w:rPr>
              <w:t xml:space="preserve">М21 – </w:t>
            </w:r>
            <w:r w:rsidRPr="007171C0">
              <w:rPr>
                <w:rFonts w:ascii="Times New Roman" w:hAnsi="Times New Roman"/>
                <w:sz w:val="20"/>
                <w:szCs w:val="20"/>
                <w:lang w:val="sr-Cyrl-RS"/>
              </w:rPr>
              <w:t>2</w:t>
            </w:r>
            <w:r w:rsidRPr="007D4426">
              <w:rPr>
                <w:rFonts w:ascii="Times New Roman" w:hAnsi="Times New Roman"/>
                <w:sz w:val="20"/>
                <w:szCs w:val="20"/>
                <w:lang w:val="sr-Cyrl-RS"/>
              </w:rPr>
              <w:t xml:space="preserve"> рад</w:t>
            </w:r>
            <w:r>
              <w:rPr>
                <w:rFonts w:ascii="Times New Roman" w:hAnsi="Times New Roman"/>
                <w:sz w:val="20"/>
                <w:szCs w:val="20"/>
                <w:lang w:val="sr-Cyrl-RS"/>
              </w:rPr>
              <w:t>а</w:t>
            </w:r>
            <w:r w:rsidRPr="007D4426">
              <w:rPr>
                <w:rFonts w:ascii="Times New Roman" w:hAnsi="Times New Roman"/>
                <w:sz w:val="20"/>
                <w:szCs w:val="20"/>
                <w:lang w:val="sr-Cyrl-RS"/>
              </w:rPr>
              <w:t>, М2</w:t>
            </w:r>
            <w:r>
              <w:rPr>
                <w:rFonts w:ascii="Times New Roman" w:hAnsi="Times New Roman"/>
                <w:sz w:val="20"/>
                <w:szCs w:val="20"/>
                <w:lang w:val="sr-Cyrl-RS"/>
              </w:rPr>
              <w:t>3</w:t>
            </w:r>
            <w:r w:rsidRPr="007D4426">
              <w:rPr>
                <w:rFonts w:ascii="Times New Roman" w:hAnsi="Times New Roman"/>
                <w:sz w:val="20"/>
                <w:szCs w:val="20"/>
                <w:lang w:val="sr-Cyrl-RS"/>
              </w:rPr>
              <w:t xml:space="preserve"> – </w:t>
            </w:r>
            <w:r>
              <w:rPr>
                <w:rFonts w:ascii="Times New Roman" w:hAnsi="Times New Roman"/>
                <w:sz w:val="20"/>
                <w:szCs w:val="20"/>
                <w:lang w:val="sr-Cyrl-RS"/>
              </w:rPr>
              <w:t>2</w:t>
            </w:r>
            <w:r w:rsidRPr="007D4426">
              <w:rPr>
                <w:rFonts w:ascii="Times New Roman" w:hAnsi="Times New Roman"/>
                <w:sz w:val="20"/>
                <w:szCs w:val="20"/>
                <w:lang w:val="sr-Cyrl-RS"/>
              </w:rPr>
              <w:t xml:space="preserve"> рад</w:t>
            </w:r>
            <w:r>
              <w:rPr>
                <w:rFonts w:ascii="Times New Roman" w:hAnsi="Times New Roman"/>
                <w:sz w:val="20"/>
                <w:szCs w:val="20"/>
              </w:rPr>
              <w:t>a</w:t>
            </w:r>
            <w:r w:rsidRPr="007171C0">
              <w:rPr>
                <w:rFonts w:ascii="Times New Roman" w:hAnsi="Times New Roman"/>
                <w:sz w:val="20"/>
                <w:szCs w:val="20"/>
                <w:lang w:val="sr-Cyrl-RS"/>
              </w:rPr>
              <w:t>.</w:t>
            </w:r>
          </w:p>
          <w:p w14:paraId="53CA57BD" w14:textId="37E0B22B" w:rsidR="00AA3BDB" w:rsidRPr="000E3374" w:rsidRDefault="007171C0">
            <w:pPr>
              <w:spacing w:after="0"/>
              <w:rPr>
                <w:rFonts w:ascii="Times New Roman" w:hAnsi="Times New Roman"/>
                <w:sz w:val="20"/>
                <w:szCs w:val="20"/>
                <w:lang w:val="sr-Cyrl-RS"/>
              </w:rPr>
            </w:pPr>
            <w:r w:rsidRPr="007D4426">
              <w:rPr>
                <w:rFonts w:ascii="Times New Roman" w:hAnsi="Times New Roman"/>
                <w:sz w:val="20"/>
                <w:szCs w:val="20"/>
                <w:lang w:val="sr-Cyrl-RS"/>
              </w:rPr>
              <w:t>* Листа радова је приказана испод табеле</w:t>
            </w:r>
          </w:p>
        </w:tc>
      </w:tr>
      <w:tr w:rsidR="007349A2" w:rsidRPr="007171C0" w14:paraId="7A03DCD9" w14:textId="77777777" w:rsidTr="00D547E4">
        <w:tc>
          <w:tcPr>
            <w:tcW w:w="416" w:type="dxa"/>
            <w:tcBorders>
              <w:top w:val="single" w:sz="4" w:space="0" w:color="auto"/>
              <w:left w:val="single" w:sz="4" w:space="0" w:color="auto"/>
              <w:bottom w:val="single" w:sz="4" w:space="0" w:color="auto"/>
              <w:right w:val="single" w:sz="4" w:space="0" w:color="auto"/>
            </w:tcBorders>
          </w:tcPr>
          <w:p w14:paraId="2EA17E0A" w14:textId="25D1670E" w:rsidR="007349A2" w:rsidRDefault="00AC1D55">
            <w:pPr>
              <w:spacing w:after="0"/>
              <w:rPr>
                <w:rFonts w:ascii="Times New Roman" w:hAnsi="Times New Roman"/>
                <w:sz w:val="20"/>
                <w:szCs w:val="20"/>
              </w:rPr>
            </w:pPr>
            <w:r>
              <w:rPr>
                <w:noProof/>
              </w:rPr>
              <w:pict w14:anchorId="24A95B22">
                <v:oval id="_x0000_s1032" style="position:absolute;margin-left:-2.8pt;margin-top:49.2pt;width:14.7pt;height:13.6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7349A2">
              <w:rPr>
                <w:rFonts w:ascii="Times New Roman" w:hAnsi="Times New Roman"/>
                <w:sz w:val="20"/>
                <w:szCs w:val="20"/>
              </w:rPr>
              <w:t>9</w:t>
            </w:r>
          </w:p>
        </w:tc>
        <w:tc>
          <w:tcPr>
            <w:tcW w:w="4462" w:type="dxa"/>
            <w:tcBorders>
              <w:top w:val="single" w:sz="4" w:space="0" w:color="auto"/>
              <w:left w:val="single" w:sz="4" w:space="0" w:color="auto"/>
              <w:bottom w:val="single" w:sz="4" w:space="0" w:color="auto"/>
              <w:right w:val="single" w:sz="4" w:space="0" w:color="auto"/>
            </w:tcBorders>
          </w:tcPr>
          <w:p w14:paraId="046D0C38" w14:textId="77777777" w:rsidR="007349A2" w:rsidRPr="00AC1D55" w:rsidRDefault="007349A2" w:rsidP="00AA669E">
            <w:pPr>
              <w:tabs>
                <w:tab w:val="left" w:pos="-2160"/>
              </w:tabs>
              <w:spacing w:after="0"/>
              <w:jc w:val="both"/>
              <w:rPr>
                <w:rStyle w:val="Bodytext2Exact5"/>
                <w:rFonts w:ascii="Times New Roman" w:eastAsia="Calibri" w:hAnsi="Times New Roman"/>
                <w:sz w:val="20"/>
                <w:szCs w:val="20"/>
              </w:rPr>
            </w:pPr>
            <w:r w:rsidRPr="00AC1D55">
              <w:rPr>
                <w:rStyle w:val="Bodytext22"/>
                <w:rFonts w:ascii="Times New Roman" w:hAnsi="Times New Roman"/>
                <w:sz w:val="20"/>
                <w:szCs w:val="20"/>
              </w:rPr>
              <w:t xml:space="preserve">Саопштена три рада на међународним или домаћим научним скуповима (категорије М31-М34 и М61-М64) </w:t>
            </w:r>
            <w:r w:rsidRPr="00AC1D55">
              <w:rPr>
                <w:rStyle w:val="Bodytext22"/>
                <w:rFonts w:ascii="Times New Roman" w:hAnsi="Times New Roman"/>
                <w:sz w:val="20"/>
                <w:szCs w:val="20"/>
                <w:lang w:val="ru-RU"/>
              </w:rPr>
              <w:t>од</w:t>
            </w:r>
            <w:r w:rsidRPr="00AC1D55">
              <w:rPr>
                <w:rStyle w:val="Bodytext22"/>
                <w:rFonts w:ascii="Times New Roman" w:hAnsi="Times New Roman"/>
                <w:b/>
                <w:sz w:val="20"/>
                <w:szCs w:val="20"/>
                <w:vertAlign w:val="superscript"/>
                <w:lang w:val="ru-RU"/>
              </w:rPr>
              <w:t xml:space="preserve"> </w:t>
            </w:r>
            <w:r w:rsidRPr="00AC1D55">
              <w:rPr>
                <w:rStyle w:val="Bodytext22"/>
                <w:rFonts w:ascii="Times New Roman" w:hAnsi="Times New Roman"/>
                <w:sz w:val="20"/>
                <w:szCs w:val="20"/>
                <w:lang w:val="ru-RU"/>
              </w:rPr>
              <w:t>избора у претходно звање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14:paraId="667A77DD" w14:textId="0A1D2480" w:rsidR="007349A2" w:rsidRPr="00B24D7C" w:rsidRDefault="00B24D7C">
            <w:pPr>
              <w:spacing w:after="0"/>
              <w:rPr>
                <w:rFonts w:ascii="Times New Roman" w:hAnsi="Times New Roman"/>
                <w:sz w:val="20"/>
                <w:szCs w:val="20"/>
                <w:lang w:val="sr-Cyrl-RS"/>
              </w:rPr>
            </w:pPr>
            <w:r>
              <w:rPr>
                <w:rFonts w:ascii="Times New Roman" w:hAnsi="Times New Roman"/>
                <w:sz w:val="20"/>
                <w:szCs w:val="20"/>
              </w:rPr>
              <w:t>7</w:t>
            </w:r>
          </w:p>
        </w:tc>
        <w:tc>
          <w:tcPr>
            <w:tcW w:w="3705" w:type="dxa"/>
            <w:tcBorders>
              <w:top w:val="single" w:sz="4" w:space="0" w:color="auto"/>
              <w:left w:val="single" w:sz="4" w:space="0" w:color="auto"/>
              <w:bottom w:val="single" w:sz="4" w:space="0" w:color="auto"/>
              <w:right w:val="single" w:sz="4" w:space="0" w:color="auto"/>
            </w:tcBorders>
          </w:tcPr>
          <w:p w14:paraId="3BA11ADC" w14:textId="77777777" w:rsidR="007349A2" w:rsidRDefault="007171C0">
            <w:pPr>
              <w:spacing w:after="0"/>
              <w:rPr>
                <w:rFonts w:ascii="Times New Roman" w:hAnsi="Times New Roman"/>
                <w:sz w:val="20"/>
                <w:szCs w:val="20"/>
                <w:lang w:val="sr-Cyrl-RS"/>
              </w:rPr>
            </w:pPr>
            <w:r>
              <w:rPr>
                <w:rFonts w:ascii="Times New Roman" w:hAnsi="Times New Roman"/>
                <w:sz w:val="20"/>
                <w:szCs w:val="20"/>
                <w:lang w:val="sr-Cyrl-RS"/>
              </w:rPr>
              <w:t>М33 – 7 радова.</w:t>
            </w:r>
          </w:p>
          <w:p w14:paraId="035549FB" w14:textId="2E904FD3" w:rsidR="007171C0" w:rsidRPr="007171C0" w:rsidRDefault="007171C0">
            <w:pPr>
              <w:spacing w:after="0"/>
              <w:rPr>
                <w:rFonts w:ascii="Times New Roman" w:hAnsi="Times New Roman"/>
                <w:sz w:val="20"/>
                <w:szCs w:val="20"/>
                <w:lang w:val="sr-Cyrl-RS"/>
              </w:rPr>
            </w:pPr>
            <w:r w:rsidRPr="007D4426">
              <w:rPr>
                <w:rFonts w:ascii="Times New Roman" w:hAnsi="Times New Roman"/>
                <w:sz w:val="20"/>
                <w:szCs w:val="20"/>
                <w:lang w:val="sr-Cyrl-RS"/>
              </w:rPr>
              <w:t>* Листа радова је приказана испод табеле</w:t>
            </w:r>
          </w:p>
        </w:tc>
      </w:tr>
      <w:tr w:rsidR="00AA3BDB" w:rsidRPr="000F55EC" w14:paraId="21213041" w14:textId="77777777" w:rsidTr="00D547E4">
        <w:tc>
          <w:tcPr>
            <w:tcW w:w="416" w:type="dxa"/>
            <w:tcBorders>
              <w:top w:val="single" w:sz="4" w:space="0" w:color="auto"/>
              <w:left w:val="single" w:sz="4" w:space="0" w:color="auto"/>
              <w:bottom w:val="single" w:sz="4" w:space="0" w:color="auto"/>
              <w:right w:val="single" w:sz="4" w:space="0" w:color="auto"/>
            </w:tcBorders>
          </w:tcPr>
          <w:p w14:paraId="013C79A8" w14:textId="623C401E" w:rsidR="00AA3BDB" w:rsidRDefault="00F82F91">
            <w:pPr>
              <w:spacing w:after="0"/>
              <w:rPr>
                <w:rFonts w:ascii="Times New Roman" w:hAnsi="Times New Roman"/>
                <w:sz w:val="20"/>
                <w:szCs w:val="20"/>
              </w:rPr>
            </w:pPr>
            <w:r>
              <w:rPr>
                <w:noProof/>
              </w:rPr>
              <w:pict w14:anchorId="24A95B22">
                <v:oval id="_x0000_s1033" style="position:absolute;margin-left:-3.2pt;margin-top:36.85pt;width:14.7pt;height:13.6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DE49F7">
              <w:rPr>
                <w:rFonts w:ascii="Times New Roman" w:hAnsi="Times New Roman"/>
                <w:sz w:val="20"/>
                <w:szCs w:val="20"/>
              </w:rPr>
              <w:t>10</w:t>
            </w:r>
          </w:p>
        </w:tc>
        <w:tc>
          <w:tcPr>
            <w:tcW w:w="4462" w:type="dxa"/>
            <w:tcBorders>
              <w:top w:val="single" w:sz="4" w:space="0" w:color="auto"/>
              <w:left w:val="single" w:sz="4" w:space="0" w:color="auto"/>
              <w:bottom w:val="single" w:sz="4" w:space="0" w:color="auto"/>
              <w:right w:val="single" w:sz="4" w:space="0" w:color="auto"/>
            </w:tcBorders>
            <w:hideMark/>
          </w:tcPr>
          <w:p w14:paraId="0813E027" w14:textId="77777777" w:rsidR="00AA3BDB" w:rsidRPr="00AC1D55" w:rsidRDefault="00AA3BDB" w:rsidP="00DE7C3F">
            <w:pPr>
              <w:spacing w:after="0"/>
              <w:jc w:val="both"/>
              <w:rPr>
                <w:rStyle w:val="Bodytext2Exact5"/>
                <w:rFonts w:ascii="Times New Roman" w:eastAsia="Calibri" w:hAnsi="Times New Roman"/>
                <w:sz w:val="20"/>
                <w:szCs w:val="20"/>
              </w:rPr>
            </w:pPr>
            <w:r w:rsidRPr="00AC1D55">
              <w:rPr>
                <w:rStyle w:val="Bodytext2Exact5"/>
                <w:rFonts w:ascii="Times New Roman" w:eastAsia="Calibri" w:hAnsi="Times New Roman"/>
                <w:sz w:val="20"/>
                <w:szCs w:val="20"/>
              </w:rPr>
              <w:t>Оригинално стручно остварење или руковођење или учешће у пројекту</w:t>
            </w:r>
          </w:p>
          <w:p w14:paraId="7D8ADB88" w14:textId="77777777" w:rsidR="00665F90" w:rsidRPr="00AC1D55" w:rsidRDefault="00665F90" w:rsidP="00DE7C3F">
            <w:pPr>
              <w:spacing w:after="0"/>
              <w:jc w:val="both"/>
              <w:rPr>
                <w:rFonts w:ascii="Times New Roman" w:hAnsi="Times New Roman"/>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tcPr>
          <w:p w14:paraId="5314F1EB" w14:textId="305A672A" w:rsidR="00AA3BDB" w:rsidRPr="000F55EC" w:rsidRDefault="000F55EC">
            <w:pPr>
              <w:spacing w:after="0"/>
              <w:rPr>
                <w:rFonts w:ascii="Times New Roman" w:hAnsi="Times New Roman"/>
                <w:sz w:val="20"/>
                <w:szCs w:val="20"/>
                <w:lang w:val="sr-Cyrl-RS"/>
              </w:rPr>
            </w:pPr>
            <w:r>
              <w:rPr>
                <w:rFonts w:ascii="Times New Roman" w:hAnsi="Times New Roman"/>
                <w:sz w:val="20"/>
                <w:szCs w:val="20"/>
                <w:lang w:val="sr-Cyrl-RS"/>
              </w:rPr>
              <w:t>7</w:t>
            </w:r>
          </w:p>
        </w:tc>
        <w:tc>
          <w:tcPr>
            <w:tcW w:w="3705" w:type="dxa"/>
            <w:tcBorders>
              <w:top w:val="single" w:sz="4" w:space="0" w:color="auto"/>
              <w:left w:val="single" w:sz="4" w:space="0" w:color="auto"/>
              <w:bottom w:val="single" w:sz="4" w:space="0" w:color="auto"/>
              <w:right w:val="single" w:sz="4" w:space="0" w:color="auto"/>
            </w:tcBorders>
          </w:tcPr>
          <w:p w14:paraId="7FFD539B" w14:textId="77777777" w:rsidR="00AA3BDB" w:rsidRDefault="000F55EC" w:rsidP="007171C0">
            <w:pPr>
              <w:spacing w:after="0"/>
              <w:rPr>
                <w:rFonts w:ascii="Times New Roman" w:hAnsi="Times New Roman"/>
                <w:sz w:val="20"/>
                <w:szCs w:val="20"/>
                <w:lang w:val="sr-Cyrl-RS"/>
              </w:rPr>
            </w:pPr>
            <w:r>
              <w:rPr>
                <w:rFonts w:ascii="Times New Roman" w:hAnsi="Times New Roman"/>
                <w:sz w:val="20"/>
                <w:szCs w:val="20"/>
                <w:lang w:val="sr-Cyrl-RS"/>
              </w:rPr>
              <w:t>Учешће као истраживач у 7 пројеката.</w:t>
            </w:r>
          </w:p>
          <w:p w14:paraId="6591B031" w14:textId="54FA40B2" w:rsidR="000F55EC" w:rsidRPr="009113C4" w:rsidRDefault="000F55EC" w:rsidP="007171C0">
            <w:pPr>
              <w:spacing w:after="0"/>
              <w:rPr>
                <w:rFonts w:ascii="Times New Roman" w:hAnsi="Times New Roman"/>
                <w:color w:val="000000"/>
                <w:sz w:val="20"/>
                <w:szCs w:val="20"/>
                <w:lang w:val="sr-Cyrl-RS"/>
              </w:rPr>
            </w:pPr>
            <w:r w:rsidRPr="009113C4">
              <w:rPr>
                <w:rFonts w:ascii="Times New Roman" w:hAnsi="Times New Roman"/>
                <w:color w:val="000000"/>
                <w:sz w:val="20"/>
                <w:szCs w:val="20"/>
                <w:lang w:val="sr-Cyrl-RS"/>
              </w:rPr>
              <w:t xml:space="preserve">* Листа </w:t>
            </w:r>
            <w:r w:rsidRPr="009113C4">
              <w:rPr>
                <w:rFonts w:ascii="Times New Roman" w:hAnsi="Times New Roman"/>
                <w:color w:val="000000"/>
                <w:sz w:val="20"/>
                <w:szCs w:val="20"/>
                <w:lang w:val="sr-Cyrl-RS"/>
              </w:rPr>
              <w:t>пројеката</w:t>
            </w:r>
            <w:r w:rsidRPr="009113C4">
              <w:rPr>
                <w:rFonts w:ascii="Times New Roman" w:hAnsi="Times New Roman"/>
                <w:color w:val="000000"/>
                <w:sz w:val="20"/>
                <w:szCs w:val="20"/>
                <w:lang w:val="sr-Cyrl-RS"/>
              </w:rPr>
              <w:t xml:space="preserve"> је приказана испод табеле</w:t>
            </w:r>
          </w:p>
        </w:tc>
      </w:tr>
      <w:tr w:rsidR="00AA3BDB" w:rsidRPr="0067494E" w14:paraId="05198098" w14:textId="77777777" w:rsidTr="00D547E4">
        <w:tc>
          <w:tcPr>
            <w:tcW w:w="416" w:type="dxa"/>
            <w:tcBorders>
              <w:top w:val="single" w:sz="4" w:space="0" w:color="auto"/>
              <w:left w:val="single" w:sz="4" w:space="0" w:color="auto"/>
              <w:bottom w:val="single" w:sz="4" w:space="0" w:color="auto"/>
              <w:right w:val="single" w:sz="4" w:space="0" w:color="auto"/>
            </w:tcBorders>
          </w:tcPr>
          <w:p w14:paraId="1144E909" w14:textId="197CC272" w:rsidR="00AA3BDB" w:rsidRDefault="001A1B68" w:rsidP="00DE49F7">
            <w:pPr>
              <w:spacing w:after="0"/>
              <w:rPr>
                <w:rFonts w:ascii="Times New Roman" w:hAnsi="Times New Roman"/>
                <w:sz w:val="20"/>
                <w:szCs w:val="20"/>
              </w:rPr>
            </w:pPr>
            <w:r>
              <w:rPr>
                <w:rFonts w:ascii="Times New Roman" w:hAnsi="Times New Roman"/>
                <w:sz w:val="20"/>
                <w:szCs w:val="20"/>
              </w:rPr>
              <w:t>1</w:t>
            </w:r>
            <w:r w:rsidR="00DE49F7">
              <w:rPr>
                <w:rFonts w:ascii="Times New Roman" w:hAnsi="Times New Roman"/>
                <w:sz w:val="20"/>
                <w:szCs w:val="20"/>
              </w:rPr>
              <w:t>1</w:t>
            </w:r>
          </w:p>
        </w:tc>
        <w:tc>
          <w:tcPr>
            <w:tcW w:w="4462" w:type="dxa"/>
            <w:tcBorders>
              <w:top w:val="single" w:sz="4" w:space="0" w:color="auto"/>
              <w:left w:val="single" w:sz="4" w:space="0" w:color="auto"/>
              <w:bottom w:val="single" w:sz="4" w:space="0" w:color="auto"/>
              <w:right w:val="single" w:sz="4" w:space="0" w:color="auto"/>
            </w:tcBorders>
            <w:hideMark/>
          </w:tcPr>
          <w:p w14:paraId="1BACB352" w14:textId="77777777" w:rsidR="00AA3BDB" w:rsidRPr="00AC1D55" w:rsidRDefault="00AA3BDB" w:rsidP="00DE7C3F">
            <w:pPr>
              <w:spacing w:after="0"/>
              <w:jc w:val="both"/>
              <w:rPr>
                <w:rFonts w:ascii="Times New Roman" w:hAnsi="Times New Roman"/>
                <w:color w:val="000000"/>
                <w:sz w:val="20"/>
                <w:szCs w:val="20"/>
              </w:rPr>
            </w:pPr>
            <w:r w:rsidRPr="00AC1D55">
              <w:rPr>
                <w:rStyle w:val="Bodytext2Exact5"/>
                <w:rFonts w:ascii="Times New Roman" w:eastAsia="Calibri" w:hAnsi="Times New Roman"/>
                <w:sz w:val="20"/>
                <w:szCs w:val="20"/>
              </w:rPr>
              <w:t>Одобрен и објављен уџбеник за ужу област за коју се бира, монографија, практикум или збирка задатака (са ISBN бројем)</w:t>
            </w:r>
          </w:p>
        </w:tc>
        <w:tc>
          <w:tcPr>
            <w:tcW w:w="1306" w:type="dxa"/>
            <w:tcBorders>
              <w:top w:val="single" w:sz="4" w:space="0" w:color="auto"/>
              <w:left w:val="single" w:sz="4" w:space="0" w:color="auto"/>
              <w:bottom w:val="single" w:sz="4" w:space="0" w:color="auto"/>
              <w:right w:val="single" w:sz="4" w:space="0" w:color="auto"/>
            </w:tcBorders>
          </w:tcPr>
          <w:p w14:paraId="4B681B58" w14:textId="786650FF" w:rsidR="00AA3BDB" w:rsidRPr="003F6ED9" w:rsidRDefault="003F6ED9">
            <w:pPr>
              <w:spacing w:after="0"/>
              <w:rPr>
                <w:rFonts w:ascii="Times New Roman" w:hAnsi="Times New Roman"/>
                <w:sz w:val="20"/>
                <w:szCs w:val="20"/>
                <w:lang w:val="sr-Cyrl-RS"/>
              </w:rPr>
            </w:pPr>
            <w:r>
              <w:rPr>
                <w:rFonts w:ascii="Times New Roman" w:hAnsi="Times New Roman"/>
                <w:sz w:val="20"/>
                <w:szCs w:val="20"/>
                <w:lang w:val="sr-Cyrl-RS"/>
              </w:rPr>
              <w:t>2</w:t>
            </w:r>
          </w:p>
        </w:tc>
        <w:tc>
          <w:tcPr>
            <w:tcW w:w="3705" w:type="dxa"/>
            <w:tcBorders>
              <w:top w:val="single" w:sz="4" w:space="0" w:color="auto"/>
              <w:left w:val="single" w:sz="4" w:space="0" w:color="auto"/>
              <w:bottom w:val="single" w:sz="4" w:space="0" w:color="auto"/>
              <w:right w:val="single" w:sz="4" w:space="0" w:color="auto"/>
            </w:tcBorders>
          </w:tcPr>
          <w:p w14:paraId="5ADC9F2A" w14:textId="3A94D042" w:rsidR="0067494E" w:rsidRPr="0067494E" w:rsidRDefault="0067494E" w:rsidP="0067494E">
            <w:pPr>
              <w:spacing w:after="0"/>
              <w:rPr>
                <w:rFonts w:ascii="Times New Roman" w:hAnsi="Times New Roman"/>
                <w:color w:val="000000"/>
                <w:sz w:val="16"/>
                <w:szCs w:val="16"/>
                <w:lang w:val="sr-Cyrl-RS"/>
              </w:rPr>
            </w:pPr>
            <w:r w:rsidRPr="0067494E">
              <w:rPr>
                <w:rFonts w:ascii="Times New Roman" w:hAnsi="Times New Roman"/>
                <w:color w:val="000000"/>
                <w:sz w:val="16"/>
                <w:szCs w:val="16"/>
                <w:lang w:val="sr-Cyrl-RS"/>
              </w:rPr>
              <w:t xml:space="preserve">Сукновић, Делибашић, Јовановић, Вукићевић, Радовановић (2019), Одлучивање – практикум, Факултет организационих наука ISBN:978-86-7680-358-3. </w:t>
            </w:r>
          </w:p>
          <w:p w14:paraId="558CC127" w14:textId="77777777" w:rsidR="0067494E" w:rsidRPr="0067494E" w:rsidRDefault="0067494E" w:rsidP="0067494E">
            <w:pPr>
              <w:spacing w:after="0"/>
              <w:rPr>
                <w:rFonts w:ascii="Times New Roman" w:hAnsi="Times New Roman"/>
                <w:color w:val="000000"/>
                <w:sz w:val="16"/>
                <w:szCs w:val="16"/>
                <w:lang w:val="sr-Cyrl-RS"/>
              </w:rPr>
            </w:pPr>
            <w:r w:rsidRPr="0067494E">
              <w:rPr>
                <w:rFonts w:ascii="Times New Roman" w:hAnsi="Times New Roman"/>
                <w:color w:val="000000"/>
                <w:sz w:val="16"/>
                <w:szCs w:val="16"/>
                <w:lang w:val="sr-Cyrl-RS"/>
              </w:rPr>
              <w:t xml:space="preserve">Делибашић, Сукновић, Јовановић (2009). Алгоритми машинског учења за откривање законитости у подацима, Факултет Организационих Наука, ISBN: 978-86-7680-178-7. </w:t>
            </w:r>
          </w:p>
          <w:p w14:paraId="73EDCE8A" w14:textId="623E2510" w:rsidR="0067494E" w:rsidRPr="0067494E" w:rsidRDefault="0067494E">
            <w:pPr>
              <w:spacing w:after="0"/>
              <w:rPr>
                <w:rFonts w:ascii="Times New Roman" w:hAnsi="Times New Roman"/>
                <w:color w:val="FF0000"/>
                <w:sz w:val="16"/>
                <w:szCs w:val="16"/>
                <w:lang w:val="sr-Cyrl-RS"/>
              </w:rPr>
            </w:pPr>
          </w:p>
        </w:tc>
      </w:tr>
      <w:tr w:rsidR="00AA3BDB" w14:paraId="7E4666AA" w14:textId="77777777" w:rsidTr="00D547E4">
        <w:tc>
          <w:tcPr>
            <w:tcW w:w="416" w:type="dxa"/>
            <w:tcBorders>
              <w:top w:val="single" w:sz="4" w:space="0" w:color="auto"/>
              <w:left w:val="single" w:sz="4" w:space="0" w:color="auto"/>
              <w:bottom w:val="single" w:sz="4" w:space="0" w:color="auto"/>
              <w:right w:val="single" w:sz="4" w:space="0" w:color="auto"/>
            </w:tcBorders>
          </w:tcPr>
          <w:p w14:paraId="3E66EF75" w14:textId="77777777" w:rsidR="00AA3BDB" w:rsidRDefault="001A1B68">
            <w:pPr>
              <w:spacing w:after="0"/>
              <w:rPr>
                <w:rFonts w:ascii="Times New Roman" w:hAnsi="Times New Roman"/>
                <w:sz w:val="20"/>
                <w:szCs w:val="20"/>
              </w:rPr>
            </w:pPr>
            <w:r>
              <w:rPr>
                <w:rFonts w:ascii="Times New Roman" w:hAnsi="Times New Roman"/>
                <w:sz w:val="20"/>
                <w:szCs w:val="20"/>
              </w:rPr>
              <w:lastRenderedPageBreak/>
              <w:t>12</w:t>
            </w:r>
          </w:p>
        </w:tc>
        <w:tc>
          <w:tcPr>
            <w:tcW w:w="4462" w:type="dxa"/>
            <w:tcBorders>
              <w:top w:val="single" w:sz="4" w:space="0" w:color="auto"/>
              <w:left w:val="single" w:sz="4" w:space="0" w:color="auto"/>
              <w:bottom w:val="single" w:sz="4" w:space="0" w:color="auto"/>
              <w:right w:val="single" w:sz="4" w:space="0" w:color="auto"/>
            </w:tcBorders>
            <w:hideMark/>
          </w:tcPr>
          <w:p w14:paraId="0DFD23BD" w14:textId="77777777" w:rsidR="00AA3BDB" w:rsidRDefault="00AA669E" w:rsidP="00AA669E">
            <w:pPr>
              <w:spacing w:after="0"/>
              <w:jc w:val="both"/>
              <w:rPr>
                <w:rFonts w:ascii="Times New Roman" w:hAnsi="Times New Roman"/>
                <w:sz w:val="20"/>
                <w:szCs w:val="20"/>
              </w:rPr>
            </w:pPr>
            <w:r>
              <w:rPr>
                <w:rStyle w:val="Bodytext2Exact5"/>
                <w:rFonts w:ascii="Times New Roman" w:eastAsia="Calibri" w:hAnsi="Times New Roman"/>
                <w:sz w:val="20"/>
                <w:szCs w:val="20"/>
              </w:rPr>
              <w:t>Објављен</w:t>
            </w:r>
            <w:r w:rsidR="00AA3BDB">
              <w:rPr>
                <w:rStyle w:val="Bodytext2Exact5"/>
                <w:rFonts w:ascii="Times New Roman" w:eastAsia="Calibri" w:hAnsi="Times New Roman"/>
                <w:sz w:val="20"/>
                <w:szCs w:val="20"/>
              </w:rPr>
              <w:t xml:space="preserve"> </w:t>
            </w:r>
            <w:r>
              <w:rPr>
                <w:rStyle w:val="Bodytext2Exact5"/>
                <w:rFonts w:ascii="Times New Roman" w:eastAsia="Calibri" w:hAnsi="Times New Roman"/>
                <w:sz w:val="20"/>
                <w:szCs w:val="20"/>
              </w:rPr>
              <w:t>један рад</w:t>
            </w:r>
            <w:r w:rsidR="00AA3BDB">
              <w:rPr>
                <w:rStyle w:val="Bodytext2Exact5"/>
                <w:rFonts w:ascii="Times New Roman" w:eastAsia="Calibri" w:hAnsi="Times New Roman"/>
                <w:sz w:val="20"/>
                <w:szCs w:val="20"/>
              </w:rPr>
              <w:t xml:space="preserve"> из категорије М21, М22 или М23 у периоду од последњег избора из научне области за коју се бира</w:t>
            </w:r>
            <w:r w:rsidR="00AA3BDB">
              <w:rPr>
                <w:rStyle w:val="Bodytext2Exact5"/>
                <w:rFonts w:ascii="Times New Roman" w:eastAsia="Calibri" w:hAnsi="Times New Roman"/>
                <w:i/>
                <w:sz w:val="20"/>
                <w:szCs w:val="20"/>
              </w:rPr>
              <w:t>.   (за поновни избор ванр. проф)</w:t>
            </w:r>
          </w:p>
        </w:tc>
        <w:tc>
          <w:tcPr>
            <w:tcW w:w="1306" w:type="dxa"/>
            <w:tcBorders>
              <w:top w:val="single" w:sz="4" w:space="0" w:color="auto"/>
              <w:left w:val="single" w:sz="4" w:space="0" w:color="auto"/>
              <w:bottom w:val="single" w:sz="4" w:space="0" w:color="auto"/>
              <w:right w:val="single" w:sz="4" w:space="0" w:color="auto"/>
            </w:tcBorders>
          </w:tcPr>
          <w:p w14:paraId="4350C108" w14:textId="77777777" w:rsidR="00AA3BDB" w:rsidRDefault="00AA3BDB">
            <w:pPr>
              <w:spacing w:after="0"/>
              <w:rPr>
                <w:rFonts w:ascii="Times New Roman" w:hAnsi="Times New Roman"/>
                <w:sz w:val="20"/>
                <w:szCs w:val="20"/>
              </w:rPr>
            </w:pPr>
          </w:p>
        </w:tc>
        <w:tc>
          <w:tcPr>
            <w:tcW w:w="3705" w:type="dxa"/>
            <w:tcBorders>
              <w:top w:val="single" w:sz="4" w:space="0" w:color="auto"/>
              <w:left w:val="single" w:sz="4" w:space="0" w:color="auto"/>
              <w:bottom w:val="single" w:sz="4" w:space="0" w:color="auto"/>
              <w:right w:val="single" w:sz="4" w:space="0" w:color="auto"/>
            </w:tcBorders>
          </w:tcPr>
          <w:p w14:paraId="0C0A32AA" w14:textId="77777777" w:rsidR="00AA3BDB" w:rsidRDefault="00AA3BDB">
            <w:pPr>
              <w:spacing w:after="0"/>
              <w:rPr>
                <w:rFonts w:ascii="Times New Roman" w:hAnsi="Times New Roman"/>
                <w:sz w:val="20"/>
                <w:szCs w:val="20"/>
              </w:rPr>
            </w:pPr>
          </w:p>
        </w:tc>
      </w:tr>
      <w:tr w:rsidR="00AA3BDB" w14:paraId="23E3082C" w14:textId="77777777" w:rsidTr="00D547E4">
        <w:tc>
          <w:tcPr>
            <w:tcW w:w="416" w:type="dxa"/>
            <w:tcBorders>
              <w:top w:val="single" w:sz="4" w:space="0" w:color="auto"/>
              <w:left w:val="single" w:sz="4" w:space="0" w:color="auto"/>
              <w:bottom w:val="single" w:sz="4" w:space="0" w:color="auto"/>
              <w:right w:val="single" w:sz="4" w:space="0" w:color="auto"/>
            </w:tcBorders>
          </w:tcPr>
          <w:p w14:paraId="6DDD8FD3" w14:textId="77777777" w:rsidR="00AA3BDB" w:rsidRDefault="001A1B68">
            <w:pPr>
              <w:spacing w:after="0"/>
              <w:rPr>
                <w:rFonts w:ascii="Times New Roman" w:hAnsi="Times New Roman"/>
                <w:sz w:val="20"/>
                <w:szCs w:val="20"/>
              </w:rPr>
            </w:pPr>
            <w:r>
              <w:rPr>
                <w:rFonts w:ascii="Times New Roman" w:hAnsi="Times New Roman"/>
                <w:sz w:val="20"/>
                <w:szCs w:val="20"/>
              </w:rPr>
              <w:t>13</w:t>
            </w:r>
          </w:p>
        </w:tc>
        <w:tc>
          <w:tcPr>
            <w:tcW w:w="4462" w:type="dxa"/>
            <w:tcBorders>
              <w:top w:val="single" w:sz="4" w:space="0" w:color="auto"/>
              <w:left w:val="single" w:sz="4" w:space="0" w:color="auto"/>
              <w:bottom w:val="single" w:sz="4" w:space="0" w:color="auto"/>
              <w:right w:val="single" w:sz="4" w:space="0" w:color="auto"/>
            </w:tcBorders>
            <w:hideMark/>
          </w:tcPr>
          <w:p w14:paraId="67E38C75" w14:textId="77777777" w:rsidR="00AA3BDB" w:rsidRDefault="00AA3BDB" w:rsidP="00DE7C3F">
            <w:pPr>
              <w:spacing w:after="0"/>
              <w:jc w:val="both"/>
              <w:rPr>
                <w:rFonts w:ascii="Times New Roman" w:hAnsi="Times New Roman"/>
                <w:sz w:val="20"/>
                <w:szCs w:val="20"/>
              </w:rPr>
            </w:pPr>
            <w:r>
              <w:rPr>
                <w:rStyle w:val="Bodytext2Exact5"/>
                <w:rFonts w:ascii="Times New Roman" w:eastAsia="Calibri" w:hAnsi="Times New Roman"/>
                <w:sz w:val="20"/>
                <w:szCs w:val="20"/>
              </w:rPr>
              <w:t xml:space="preserve">Саопштена три рада на међународним или домаћим научним скуповима </w:t>
            </w:r>
            <w:r>
              <w:rPr>
                <w:rStyle w:val="Bodytext22"/>
                <w:rFonts w:ascii="Times New Roman" w:hAnsi="Times New Roman"/>
                <w:sz w:val="20"/>
                <w:szCs w:val="20"/>
              </w:rPr>
              <w:t xml:space="preserve">(категорије М31-М34 и М61-М64) </w:t>
            </w:r>
            <w:r>
              <w:rPr>
                <w:rStyle w:val="Bodytext2Exact5"/>
                <w:rFonts w:ascii="Times New Roman" w:eastAsia="Calibri" w:hAnsi="Times New Roman"/>
                <w:sz w:val="20"/>
                <w:szCs w:val="20"/>
              </w:rPr>
              <w:t xml:space="preserve">у периоду од последњег избора из научне области за коју се бира.    </w:t>
            </w:r>
            <w:r>
              <w:rPr>
                <w:rStyle w:val="Bodytext2Exact5"/>
                <w:rFonts w:ascii="Times New Roman" w:eastAsia="Calibri" w:hAnsi="Times New Roman"/>
                <w:i/>
                <w:sz w:val="20"/>
                <w:szCs w:val="20"/>
              </w:rPr>
              <w:t>(за поновни избор ванр. проф)</w:t>
            </w:r>
          </w:p>
        </w:tc>
        <w:tc>
          <w:tcPr>
            <w:tcW w:w="1306" w:type="dxa"/>
            <w:tcBorders>
              <w:top w:val="single" w:sz="4" w:space="0" w:color="auto"/>
              <w:left w:val="single" w:sz="4" w:space="0" w:color="auto"/>
              <w:bottom w:val="single" w:sz="4" w:space="0" w:color="auto"/>
              <w:right w:val="single" w:sz="4" w:space="0" w:color="auto"/>
            </w:tcBorders>
          </w:tcPr>
          <w:p w14:paraId="1F90599E" w14:textId="77777777" w:rsidR="00AA3BDB" w:rsidRDefault="00AA3BDB">
            <w:pPr>
              <w:spacing w:after="0"/>
              <w:rPr>
                <w:rFonts w:ascii="Times New Roman" w:hAnsi="Times New Roman"/>
                <w:sz w:val="20"/>
                <w:szCs w:val="20"/>
              </w:rPr>
            </w:pPr>
          </w:p>
        </w:tc>
        <w:tc>
          <w:tcPr>
            <w:tcW w:w="3705" w:type="dxa"/>
            <w:tcBorders>
              <w:top w:val="single" w:sz="4" w:space="0" w:color="auto"/>
              <w:left w:val="single" w:sz="4" w:space="0" w:color="auto"/>
              <w:bottom w:val="single" w:sz="4" w:space="0" w:color="auto"/>
              <w:right w:val="single" w:sz="4" w:space="0" w:color="auto"/>
            </w:tcBorders>
          </w:tcPr>
          <w:p w14:paraId="7FCAD890" w14:textId="77777777" w:rsidR="00AA3BDB" w:rsidRDefault="00AA3BDB">
            <w:pPr>
              <w:spacing w:after="0"/>
              <w:rPr>
                <w:rFonts w:ascii="Times New Roman" w:hAnsi="Times New Roman"/>
                <w:sz w:val="20"/>
                <w:szCs w:val="20"/>
              </w:rPr>
            </w:pPr>
          </w:p>
        </w:tc>
      </w:tr>
      <w:tr w:rsidR="00AA3BDB" w14:paraId="78ED2A00" w14:textId="77777777" w:rsidTr="00D547E4">
        <w:tc>
          <w:tcPr>
            <w:tcW w:w="416" w:type="dxa"/>
            <w:tcBorders>
              <w:top w:val="single" w:sz="4" w:space="0" w:color="auto"/>
              <w:left w:val="single" w:sz="4" w:space="0" w:color="auto"/>
              <w:bottom w:val="single" w:sz="4" w:space="0" w:color="auto"/>
              <w:right w:val="single" w:sz="4" w:space="0" w:color="auto"/>
            </w:tcBorders>
          </w:tcPr>
          <w:p w14:paraId="57BD3D33" w14:textId="77777777" w:rsidR="00AA3BDB" w:rsidRDefault="001A1B68">
            <w:pPr>
              <w:spacing w:after="0"/>
              <w:rPr>
                <w:rFonts w:ascii="Times New Roman" w:hAnsi="Times New Roman"/>
                <w:sz w:val="20"/>
                <w:szCs w:val="20"/>
              </w:rPr>
            </w:pPr>
            <w:r>
              <w:rPr>
                <w:rFonts w:ascii="Times New Roman" w:hAnsi="Times New Roman"/>
                <w:sz w:val="20"/>
                <w:szCs w:val="20"/>
              </w:rPr>
              <w:t>14</w:t>
            </w:r>
          </w:p>
        </w:tc>
        <w:tc>
          <w:tcPr>
            <w:tcW w:w="4462" w:type="dxa"/>
            <w:tcBorders>
              <w:top w:val="single" w:sz="4" w:space="0" w:color="auto"/>
              <w:left w:val="single" w:sz="4" w:space="0" w:color="auto"/>
              <w:bottom w:val="single" w:sz="4" w:space="0" w:color="auto"/>
              <w:right w:val="single" w:sz="4" w:space="0" w:color="auto"/>
            </w:tcBorders>
            <w:hideMark/>
          </w:tcPr>
          <w:p w14:paraId="11E1B6BB" w14:textId="77777777" w:rsidR="00AA3BDB" w:rsidRDefault="00AA3BDB" w:rsidP="00427B90">
            <w:pPr>
              <w:spacing w:after="0"/>
              <w:jc w:val="both"/>
              <w:rPr>
                <w:rFonts w:ascii="Times New Roman" w:hAnsi="Times New Roman"/>
                <w:sz w:val="20"/>
                <w:szCs w:val="20"/>
              </w:rPr>
            </w:pPr>
            <w:r>
              <w:rPr>
                <w:rStyle w:val="Bodytext2Exact5"/>
                <w:rFonts w:ascii="Times New Roman" w:eastAsia="Calibri" w:hAnsi="Times New Roman"/>
                <w:sz w:val="20"/>
                <w:szCs w:val="20"/>
              </w:rPr>
              <w:t xml:space="preserve">Објављена </w:t>
            </w:r>
            <w:r w:rsidR="00427B90">
              <w:rPr>
                <w:rStyle w:val="Bodytext2Exact5"/>
                <w:rFonts w:ascii="Times New Roman" w:eastAsia="Calibri" w:hAnsi="Times New Roman"/>
                <w:sz w:val="20"/>
                <w:szCs w:val="20"/>
              </w:rPr>
              <w:t>два</w:t>
            </w:r>
            <w:r>
              <w:rPr>
                <w:rStyle w:val="Bodytext2Exact5"/>
                <w:rFonts w:ascii="Times New Roman" w:eastAsia="Calibri" w:hAnsi="Times New Roman"/>
                <w:sz w:val="20"/>
                <w:szCs w:val="20"/>
              </w:rPr>
              <w:t xml:space="preserve"> рада из категорије М21, М22 или М23 од првог избора у звање ванредног професора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14:paraId="1B2BD850" w14:textId="77777777" w:rsidR="00AA3BDB" w:rsidRDefault="00AA3BDB">
            <w:pPr>
              <w:spacing w:after="0"/>
              <w:rPr>
                <w:rFonts w:ascii="Times New Roman" w:hAnsi="Times New Roman"/>
                <w:sz w:val="20"/>
                <w:szCs w:val="20"/>
              </w:rPr>
            </w:pPr>
          </w:p>
        </w:tc>
        <w:tc>
          <w:tcPr>
            <w:tcW w:w="3705" w:type="dxa"/>
            <w:tcBorders>
              <w:top w:val="single" w:sz="4" w:space="0" w:color="auto"/>
              <w:left w:val="single" w:sz="4" w:space="0" w:color="auto"/>
              <w:bottom w:val="single" w:sz="4" w:space="0" w:color="auto"/>
              <w:right w:val="single" w:sz="4" w:space="0" w:color="auto"/>
            </w:tcBorders>
          </w:tcPr>
          <w:p w14:paraId="7C162743" w14:textId="77777777" w:rsidR="00AA3BDB" w:rsidRDefault="00AA3BDB">
            <w:pPr>
              <w:spacing w:after="0"/>
              <w:rPr>
                <w:rFonts w:ascii="Times New Roman" w:hAnsi="Times New Roman"/>
                <w:sz w:val="20"/>
                <w:szCs w:val="20"/>
              </w:rPr>
            </w:pPr>
          </w:p>
        </w:tc>
      </w:tr>
      <w:tr w:rsidR="00AA3BDB" w14:paraId="1040B550" w14:textId="77777777" w:rsidTr="00D547E4">
        <w:tc>
          <w:tcPr>
            <w:tcW w:w="416" w:type="dxa"/>
            <w:tcBorders>
              <w:top w:val="single" w:sz="4" w:space="0" w:color="auto"/>
              <w:left w:val="single" w:sz="4" w:space="0" w:color="auto"/>
              <w:bottom w:val="single" w:sz="4" w:space="0" w:color="auto"/>
              <w:right w:val="single" w:sz="4" w:space="0" w:color="auto"/>
            </w:tcBorders>
          </w:tcPr>
          <w:p w14:paraId="3D713B29" w14:textId="77777777" w:rsidR="00AA3BDB" w:rsidRDefault="001A1B68">
            <w:pPr>
              <w:spacing w:after="0"/>
              <w:rPr>
                <w:rFonts w:ascii="Times New Roman" w:hAnsi="Times New Roman"/>
                <w:sz w:val="20"/>
                <w:szCs w:val="20"/>
              </w:rPr>
            </w:pPr>
            <w:r>
              <w:rPr>
                <w:rFonts w:ascii="Times New Roman" w:hAnsi="Times New Roman"/>
                <w:sz w:val="20"/>
                <w:szCs w:val="20"/>
              </w:rPr>
              <w:t>15</w:t>
            </w:r>
          </w:p>
        </w:tc>
        <w:tc>
          <w:tcPr>
            <w:tcW w:w="4462" w:type="dxa"/>
            <w:tcBorders>
              <w:top w:val="single" w:sz="4" w:space="0" w:color="auto"/>
              <w:left w:val="single" w:sz="4" w:space="0" w:color="auto"/>
              <w:bottom w:val="single" w:sz="4" w:space="0" w:color="auto"/>
              <w:right w:val="single" w:sz="4" w:space="0" w:color="auto"/>
            </w:tcBorders>
          </w:tcPr>
          <w:p w14:paraId="3BF762CB" w14:textId="77777777" w:rsidR="00AA3BDB" w:rsidRDefault="00AA3BDB" w:rsidP="00DE7C3F">
            <w:pPr>
              <w:spacing w:after="0"/>
              <w:jc w:val="both"/>
              <w:rPr>
                <w:rStyle w:val="Bodytext2Exact5"/>
                <w:rFonts w:ascii="Times New Roman" w:eastAsia="Calibri" w:hAnsi="Times New Roman"/>
                <w:sz w:val="20"/>
                <w:szCs w:val="20"/>
              </w:rPr>
            </w:pPr>
            <w:r>
              <w:rPr>
                <w:rStyle w:val="Bodytext2Exact5"/>
                <w:rFonts w:ascii="Times New Roman" w:eastAsia="Calibri" w:hAnsi="Times New Roman"/>
                <w:sz w:val="20"/>
                <w:szCs w:val="20"/>
              </w:rPr>
              <w:t>Цитираност од 10 хетеро цитата</w:t>
            </w:r>
          </w:p>
          <w:p w14:paraId="1C95E9DA" w14:textId="77777777" w:rsidR="00AA3BDB" w:rsidRDefault="00AA3BDB" w:rsidP="00DE7C3F">
            <w:pPr>
              <w:spacing w:after="0"/>
              <w:jc w:val="both"/>
              <w:rPr>
                <w:rStyle w:val="Bodytext2Exact5"/>
                <w:rFonts w:ascii="Times New Roman" w:eastAsia="Calibri" w:hAnsi="Times New Roman"/>
                <w:sz w:val="20"/>
                <w:szCs w:val="20"/>
              </w:rPr>
            </w:pPr>
          </w:p>
        </w:tc>
        <w:tc>
          <w:tcPr>
            <w:tcW w:w="1306" w:type="dxa"/>
            <w:tcBorders>
              <w:top w:val="single" w:sz="4" w:space="0" w:color="auto"/>
              <w:left w:val="single" w:sz="4" w:space="0" w:color="auto"/>
              <w:bottom w:val="single" w:sz="4" w:space="0" w:color="auto"/>
              <w:right w:val="single" w:sz="4" w:space="0" w:color="auto"/>
            </w:tcBorders>
          </w:tcPr>
          <w:p w14:paraId="3E391D72" w14:textId="77777777" w:rsidR="00AA3BDB" w:rsidRDefault="00AA3BDB">
            <w:pPr>
              <w:spacing w:after="0"/>
            </w:pPr>
          </w:p>
        </w:tc>
        <w:tc>
          <w:tcPr>
            <w:tcW w:w="3705" w:type="dxa"/>
            <w:tcBorders>
              <w:top w:val="single" w:sz="4" w:space="0" w:color="auto"/>
              <w:left w:val="single" w:sz="4" w:space="0" w:color="auto"/>
              <w:bottom w:val="single" w:sz="4" w:space="0" w:color="auto"/>
              <w:right w:val="single" w:sz="4" w:space="0" w:color="auto"/>
            </w:tcBorders>
          </w:tcPr>
          <w:p w14:paraId="302B82AB" w14:textId="77777777" w:rsidR="00AA3BDB" w:rsidRDefault="00AA3BDB">
            <w:pPr>
              <w:spacing w:after="0"/>
              <w:rPr>
                <w:rFonts w:ascii="Times New Roman" w:hAnsi="Times New Roman"/>
                <w:sz w:val="20"/>
                <w:szCs w:val="20"/>
              </w:rPr>
            </w:pPr>
          </w:p>
        </w:tc>
      </w:tr>
      <w:tr w:rsidR="00AA3BDB" w14:paraId="4BCFEC10" w14:textId="77777777" w:rsidTr="00D547E4">
        <w:tc>
          <w:tcPr>
            <w:tcW w:w="416" w:type="dxa"/>
            <w:tcBorders>
              <w:top w:val="single" w:sz="4" w:space="0" w:color="auto"/>
              <w:left w:val="single" w:sz="4" w:space="0" w:color="auto"/>
              <w:bottom w:val="single" w:sz="4" w:space="0" w:color="auto"/>
              <w:right w:val="single" w:sz="4" w:space="0" w:color="auto"/>
            </w:tcBorders>
          </w:tcPr>
          <w:p w14:paraId="1D7873B7" w14:textId="77777777" w:rsidR="00AA3BDB" w:rsidRDefault="001A1B68">
            <w:pPr>
              <w:spacing w:after="0"/>
              <w:rPr>
                <w:rFonts w:ascii="Times New Roman" w:hAnsi="Times New Roman"/>
                <w:sz w:val="20"/>
                <w:szCs w:val="20"/>
              </w:rPr>
            </w:pPr>
            <w:r>
              <w:rPr>
                <w:rFonts w:ascii="Times New Roman" w:hAnsi="Times New Roman"/>
                <w:sz w:val="20"/>
                <w:szCs w:val="20"/>
              </w:rPr>
              <w:t>16</w:t>
            </w:r>
          </w:p>
        </w:tc>
        <w:tc>
          <w:tcPr>
            <w:tcW w:w="4462" w:type="dxa"/>
            <w:tcBorders>
              <w:top w:val="single" w:sz="4" w:space="0" w:color="auto"/>
              <w:left w:val="single" w:sz="4" w:space="0" w:color="auto"/>
              <w:bottom w:val="single" w:sz="4" w:space="0" w:color="auto"/>
              <w:right w:val="single" w:sz="4" w:space="0" w:color="auto"/>
            </w:tcBorders>
            <w:hideMark/>
          </w:tcPr>
          <w:p w14:paraId="30FBE90E" w14:textId="77777777" w:rsidR="00AA3BDB" w:rsidRDefault="00AA3BDB" w:rsidP="00427B90">
            <w:pPr>
              <w:spacing w:after="0"/>
              <w:jc w:val="both"/>
              <w:rPr>
                <w:rStyle w:val="Bodytext2Exact5"/>
                <w:rFonts w:ascii="Times New Roman" w:eastAsia="Calibri" w:hAnsi="Times New Roman"/>
                <w:sz w:val="20"/>
                <w:szCs w:val="20"/>
              </w:rPr>
            </w:pPr>
            <w:r>
              <w:rPr>
                <w:rStyle w:val="Bodytext2Exact5"/>
                <w:rFonts w:ascii="Times New Roman" w:eastAsia="Calibri" w:hAnsi="Times New Roman"/>
                <w:sz w:val="20"/>
                <w:szCs w:val="20"/>
              </w:rPr>
              <w:t xml:space="preserve">Саопштено пет радова на међународним или домаћим скуповима </w:t>
            </w:r>
            <w:r w:rsidR="00427B90">
              <w:rPr>
                <w:rStyle w:val="Bodytext22"/>
                <w:rFonts w:ascii="Times New Roman" w:hAnsi="Times New Roman"/>
                <w:sz w:val="20"/>
                <w:szCs w:val="20"/>
              </w:rPr>
              <w:t xml:space="preserve">(категорије М31-М34 и М61-М64) </w:t>
            </w:r>
            <w:r>
              <w:rPr>
                <w:rStyle w:val="Bodytext2Exact5"/>
                <w:rFonts w:ascii="Times New Roman" w:eastAsia="Calibri" w:hAnsi="Times New Roman"/>
                <w:sz w:val="20"/>
                <w:szCs w:val="20"/>
              </w:rPr>
              <w:t xml:space="preserve">од којих један мора да буде пленарно предавање или предавање по позиву на међународном или домаћем научном </w:t>
            </w:r>
            <w:r w:rsidRPr="00427B90">
              <w:rPr>
                <w:rStyle w:val="Bodytext2Exact5"/>
                <w:rFonts w:ascii="Times New Roman" w:eastAsia="Calibri" w:hAnsi="Times New Roman"/>
                <w:sz w:val="20"/>
                <w:szCs w:val="20"/>
              </w:rPr>
              <w:t>скупу</w:t>
            </w:r>
            <w:r w:rsidR="00427B90" w:rsidRPr="00427B90">
              <w:rPr>
                <w:rStyle w:val="Bodytext2Exact5"/>
                <w:rFonts w:ascii="Times New Roman" w:eastAsia="Calibri" w:hAnsi="Times New Roman"/>
                <w:sz w:val="20"/>
                <w:szCs w:val="20"/>
              </w:rPr>
              <w:t xml:space="preserve"> </w:t>
            </w:r>
            <w:r w:rsidR="00427B90" w:rsidRPr="00427B90">
              <w:rPr>
                <w:rStyle w:val="Bodytext22"/>
                <w:rFonts w:ascii="Times New Roman" w:hAnsi="Times New Roman"/>
                <w:sz w:val="20"/>
                <w:szCs w:val="20"/>
              </w:rPr>
              <w:t>од избора у претходно звање из научне области за коју се бира</w:t>
            </w:r>
            <w:r>
              <w:rPr>
                <w:rStyle w:val="Bodytext2Exact5"/>
                <w:rFonts w:ascii="Times New Roman" w:eastAsia="Calibri" w:hAnsi="Times New Roman"/>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tcPr>
          <w:p w14:paraId="4B28930E" w14:textId="77777777" w:rsidR="00AA3BDB" w:rsidRDefault="00AA3BDB">
            <w:pPr>
              <w:spacing w:after="0"/>
            </w:pPr>
          </w:p>
        </w:tc>
        <w:tc>
          <w:tcPr>
            <w:tcW w:w="3705" w:type="dxa"/>
            <w:tcBorders>
              <w:top w:val="single" w:sz="4" w:space="0" w:color="auto"/>
              <w:left w:val="single" w:sz="4" w:space="0" w:color="auto"/>
              <w:bottom w:val="single" w:sz="4" w:space="0" w:color="auto"/>
              <w:right w:val="single" w:sz="4" w:space="0" w:color="auto"/>
            </w:tcBorders>
          </w:tcPr>
          <w:p w14:paraId="6E9E592C" w14:textId="77777777" w:rsidR="00AA3BDB" w:rsidRDefault="00AA3BDB">
            <w:pPr>
              <w:spacing w:after="0"/>
              <w:rPr>
                <w:rFonts w:ascii="Times New Roman" w:hAnsi="Times New Roman"/>
                <w:sz w:val="20"/>
                <w:szCs w:val="20"/>
              </w:rPr>
            </w:pPr>
          </w:p>
        </w:tc>
      </w:tr>
      <w:tr w:rsidR="00AA3BDB" w14:paraId="6B1E5724" w14:textId="77777777" w:rsidTr="00D547E4">
        <w:tc>
          <w:tcPr>
            <w:tcW w:w="416" w:type="dxa"/>
            <w:tcBorders>
              <w:top w:val="single" w:sz="4" w:space="0" w:color="auto"/>
              <w:left w:val="single" w:sz="4" w:space="0" w:color="auto"/>
              <w:bottom w:val="single" w:sz="4" w:space="0" w:color="auto"/>
              <w:right w:val="single" w:sz="4" w:space="0" w:color="auto"/>
            </w:tcBorders>
            <w:hideMark/>
          </w:tcPr>
          <w:p w14:paraId="029FFE0E" w14:textId="77777777" w:rsidR="00AA3BDB" w:rsidRDefault="00AA3BDB" w:rsidP="001A1B68">
            <w:pPr>
              <w:spacing w:after="0"/>
              <w:rPr>
                <w:rFonts w:ascii="Times New Roman" w:hAnsi="Times New Roman"/>
                <w:sz w:val="20"/>
                <w:szCs w:val="20"/>
              </w:rPr>
            </w:pPr>
            <w:r>
              <w:rPr>
                <w:rFonts w:ascii="Times New Roman" w:hAnsi="Times New Roman"/>
                <w:sz w:val="20"/>
                <w:szCs w:val="20"/>
              </w:rPr>
              <w:t>1</w:t>
            </w:r>
            <w:r w:rsidR="001A1B68">
              <w:rPr>
                <w:rFonts w:ascii="Times New Roman" w:hAnsi="Times New Roman"/>
                <w:sz w:val="20"/>
                <w:szCs w:val="20"/>
              </w:rPr>
              <w:t>7</w:t>
            </w:r>
          </w:p>
        </w:tc>
        <w:tc>
          <w:tcPr>
            <w:tcW w:w="4462" w:type="dxa"/>
            <w:tcBorders>
              <w:top w:val="single" w:sz="4" w:space="0" w:color="auto"/>
              <w:left w:val="single" w:sz="4" w:space="0" w:color="auto"/>
              <w:bottom w:val="single" w:sz="4" w:space="0" w:color="auto"/>
              <w:right w:val="single" w:sz="4" w:space="0" w:color="auto"/>
            </w:tcBorders>
            <w:hideMark/>
          </w:tcPr>
          <w:p w14:paraId="4EE20333" w14:textId="77777777" w:rsidR="00AA3BDB" w:rsidRDefault="00AA3BDB" w:rsidP="00DE7C3F">
            <w:pPr>
              <w:spacing w:after="0"/>
              <w:jc w:val="both"/>
              <w:rPr>
                <w:rStyle w:val="Bodytext2Exact5"/>
                <w:rFonts w:ascii="Times New Roman" w:eastAsia="Calibri" w:hAnsi="Times New Roman"/>
                <w:sz w:val="20"/>
                <w:szCs w:val="20"/>
              </w:rPr>
            </w:pPr>
            <w:r>
              <w:rPr>
                <w:rStyle w:val="Bodytext2Exact5"/>
                <w:rFonts w:ascii="Times New Roman" w:eastAsia="Calibri" w:hAnsi="Times New Roman"/>
                <w:sz w:val="20"/>
                <w:szCs w:val="20"/>
              </w:rPr>
              <w:t xml:space="preserve">Књига из релевантне области, одобрен џбеник за ужу област за коју се бира, поглавље у одобреном </w:t>
            </w:r>
            <w:r>
              <w:rPr>
                <w:rStyle w:val="Bodytext2Exact6"/>
                <w:rFonts w:ascii="Times New Roman" w:eastAsia="Calibri" w:hAnsi="Times New Roman"/>
                <w:sz w:val="20"/>
                <w:szCs w:val="20"/>
              </w:rPr>
              <w:t>уџбенику за ужу</w:t>
            </w:r>
            <w:r>
              <w:rPr>
                <w:rStyle w:val="Bodytext2Exact5"/>
                <w:rFonts w:ascii="Times New Roman" w:eastAsia="Calibri" w:hAnsi="Times New Roman"/>
                <w:sz w:val="20"/>
                <w:szCs w:val="20"/>
              </w:rPr>
              <w:t xml:space="preserve"> об</w:t>
            </w:r>
            <w:r>
              <w:rPr>
                <w:rStyle w:val="Bodytext2Exact6"/>
                <w:rFonts w:ascii="Times New Roman" w:eastAsia="Calibri" w:hAnsi="Times New Roman"/>
                <w:sz w:val="20"/>
                <w:szCs w:val="20"/>
              </w:rPr>
              <w:t>ласт за коју се бира или прев</w:t>
            </w:r>
            <w:r>
              <w:rPr>
                <w:rStyle w:val="Bodytext2Exact5"/>
                <w:rFonts w:ascii="Times New Roman" w:eastAsia="Calibri" w:hAnsi="Times New Roman"/>
                <w:sz w:val="20"/>
                <w:szCs w:val="20"/>
              </w:rPr>
              <w:t xml:space="preserve">од </w:t>
            </w:r>
            <w:r>
              <w:rPr>
                <w:rStyle w:val="Bodytext2Exact6"/>
                <w:rFonts w:ascii="Times New Roman" w:eastAsia="Calibri" w:hAnsi="Times New Roman"/>
                <w:sz w:val="20"/>
                <w:szCs w:val="20"/>
              </w:rPr>
              <w:t xml:space="preserve">иностраног </w:t>
            </w:r>
            <w:r>
              <w:rPr>
                <w:rStyle w:val="Bodytext22"/>
                <w:rFonts w:ascii="Times New Roman" w:hAnsi="Times New Roman"/>
                <w:sz w:val="20"/>
                <w:szCs w:val="20"/>
              </w:rPr>
              <w:t>уџбеника одобреног за ужу област за коју се бира, објављени у периоду од избора у наставничко звање</w:t>
            </w:r>
          </w:p>
        </w:tc>
        <w:tc>
          <w:tcPr>
            <w:tcW w:w="1306" w:type="dxa"/>
            <w:tcBorders>
              <w:top w:val="single" w:sz="4" w:space="0" w:color="auto"/>
              <w:left w:val="single" w:sz="4" w:space="0" w:color="auto"/>
              <w:bottom w:val="single" w:sz="4" w:space="0" w:color="auto"/>
              <w:right w:val="single" w:sz="4" w:space="0" w:color="auto"/>
            </w:tcBorders>
          </w:tcPr>
          <w:p w14:paraId="4FA1AA7F" w14:textId="77777777" w:rsidR="00AA3BDB" w:rsidRDefault="00AA3BDB">
            <w:pPr>
              <w:spacing w:after="0"/>
            </w:pPr>
          </w:p>
        </w:tc>
        <w:tc>
          <w:tcPr>
            <w:tcW w:w="3705" w:type="dxa"/>
            <w:tcBorders>
              <w:top w:val="single" w:sz="4" w:space="0" w:color="auto"/>
              <w:left w:val="single" w:sz="4" w:space="0" w:color="auto"/>
              <w:bottom w:val="single" w:sz="4" w:space="0" w:color="auto"/>
              <w:right w:val="single" w:sz="4" w:space="0" w:color="auto"/>
            </w:tcBorders>
          </w:tcPr>
          <w:p w14:paraId="0816BB5B" w14:textId="77777777" w:rsidR="00AA3BDB" w:rsidRDefault="00AA3BDB">
            <w:pPr>
              <w:spacing w:after="0"/>
              <w:rPr>
                <w:rFonts w:ascii="Times New Roman" w:hAnsi="Times New Roman"/>
                <w:sz w:val="20"/>
                <w:szCs w:val="20"/>
              </w:rPr>
            </w:pPr>
          </w:p>
        </w:tc>
      </w:tr>
      <w:tr w:rsidR="00AA3BDB" w14:paraId="48BCAC0E" w14:textId="77777777" w:rsidTr="00D547E4">
        <w:trPr>
          <w:trHeight w:val="584"/>
        </w:trPr>
        <w:tc>
          <w:tcPr>
            <w:tcW w:w="416" w:type="dxa"/>
            <w:tcBorders>
              <w:top w:val="single" w:sz="4" w:space="0" w:color="auto"/>
              <w:left w:val="single" w:sz="4" w:space="0" w:color="auto"/>
              <w:bottom w:val="single" w:sz="4" w:space="0" w:color="auto"/>
              <w:right w:val="single" w:sz="4" w:space="0" w:color="auto"/>
            </w:tcBorders>
            <w:hideMark/>
          </w:tcPr>
          <w:p w14:paraId="0601EC0E" w14:textId="77777777" w:rsidR="00AA3BDB" w:rsidRDefault="00AA3BDB">
            <w:pPr>
              <w:spacing w:after="0"/>
              <w:rPr>
                <w:rFonts w:ascii="Times New Roman" w:hAnsi="Times New Roman"/>
                <w:sz w:val="20"/>
                <w:szCs w:val="20"/>
              </w:rPr>
            </w:pPr>
            <w:r>
              <w:rPr>
                <w:rFonts w:ascii="Times New Roman" w:hAnsi="Times New Roman"/>
                <w:sz w:val="20"/>
                <w:szCs w:val="20"/>
              </w:rPr>
              <w:t>18</w:t>
            </w:r>
          </w:p>
        </w:tc>
        <w:tc>
          <w:tcPr>
            <w:tcW w:w="4462" w:type="dxa"/>
            <w:tcBorders>
              <w:top w:val="single" w:sz="4" w:space="0" w:color="auto"/>
              <w:left w:val="single" w:sz="4" w:space="0" w:color="auto"/>
              <w:bottom w:val="single" w:sz="4" w:space="0" w:color="auto"/>
              <w:right w:val="single" w:sz="4" w:space="0" w:color="auto"/>
            </w:tcBorders>
            <w:hideMark/>
          </w:tcPr>
          <w:p w14:paraId="12C97ED3" w14:textId="77777777" w:rsidR="00AA3BDB" w:rsidRDefault="00AA3BDB" w:rsidP="00DE7C3F">
            <w:pPr>
              <w:spacing w:after="0"/>
              <w:jc w:val="both"/>
              <w:rPr>
                <w:rStyle w:val="Bodytext2Exact5"/>
                <w:rFonts w:ascii="Times New Roman" w:eastAsia="Calibri" w:hAnsi="Times New Roman"/>
                <w:sz w:val="20"/>
                <w:szCs w:val="20"/>
              </w:rPr>
            </w:pPr>
            <w:r>
              <w:rPr>
                <w:rStyle w:val="Bodytext22"/>
                <w:rFonts w:ascii="Times New Roman" w:hAnsi="Times New Roman"/>
                <w:sz w:val="20"/>
                <w:szCs w:val="20"/>
              </w:rPr>
              <w:t>Број радова као услов за менторство у вођењу докт. дисерт. – (стандард 9 Правилника о стандардима...)</w:t>
            </w:r>
          </w:p>
        </w:tc>
        <w:tc>
          <w:tcPr>
            <w:tcW w:w="1306" w:type="dxa"/>
            <w:tcBorders>
              <w:top w:val="single" w:sz="4" w:space="0" w:color="auto"/>
              <w:left w:val="single" w:sz="4" w:space="0" w:color="auto"/>
              <w:bottom w:val="single" w:sz="4" w:space="0" w:color="auto"/>
              <w:right w:val="single" w:sz="4" w:space="0" w:color="auto"/>
            </w:tcBorders>
          </w:tcPr>
          <w:p w14:paraId="57131ECC" w14:textId="77777777" w:rsidR="00AA3BDB" w:rsidRDefault="00AA3BDB">
            <w:pPr>
              <w:spacing w:after="0"/>
            </w:pPr>
          </w:p>
        </w:tc>
        <w:tc>
          <w:tcPr>
            <w:tcW w:w="3705" w:type="dxa"/>
            <w:tcBorders>
              <w:top w:val="single" w:sz="4" w:space="0" w:color="auto"/>
              <w:left w:val="single" w:sz="4" w:space="0" w:color="auto"/>
              <w:bottom w:val="single" w:sz="4" w:space="0" w:color="auto"/>
              <w:right w:val="single" w:sz="4" w:space="0" w:color="auto"/>
            </w:tcBorders>
          </w:tcPr>
          <w:p w14:paraId="13915027" w14:textId="77777777" w:rsidR="00AA3BDB" w:rsidRDefault="00AA3BDB">
            <w:pPr>
              <w:spacing w:after="0"/>
              <w:rPr>
                <w:rFonts w:ascii="Times New Roman" w:hAnsi="Times New Roman"/>
                <w:sz w:val="20"/>
                <w:szCs w:val="20"/>
              </w:rPr>
            </w:pPr>
          </w:p>
        </w:tc>
      </w:tr>
    </w:tbl>
    <w:p w14:paraId="09215E4B" w14:textId="18029ADF" w:rsidR="00AA3BDB" w:rsidRDefault="00AA3BDB" w:rsidP="00AA3BDB">
      <w:pPr>
        <w:rPr>
          <w:sz w:val="20"/>
          <w:szCs w:val="20"/>
        </w:rPr>
      </w:pPr>
    </w:p>
    <w:p w14:paraId="36FC27A4" w14:textId="5E6E95CF" w:rsidR="00FF6607" w:rsidRPr="00FF6607" w:rsidRDefault="00FF6607" w:rsidP="00AA3BDB">
      <w:pPr>
        <w:rPr>
          <w:rFonts w:ascii="Times New Roman" w:hAnsi="Times New Roman"/>
          <w:sz w:val="20"/>
          <w:szCs w:val="20"/>
          <w:lang w:val="sr-Cyrl-RS"/>
        </w:rPr>
      </w:pPr>
      <w:r w:rsidRPr="0095280A">
        <w:rPr>
          <w:rFonts w:ascii="Times New Roman" w:hAnsi="Times New Roman"/>
          <w:sz w:val="20"/>
          <w:szCs w:val="20"/>
          <w:u w:val="single"/>
          <w:lang w:val="sr-Cyrl-RS"/>
        </w:rPr>
        <w:t xml:space="preserve">Списак </w:t>
      </w:r>
      <w:r w:rsidR="0095280A" w:rsidRPr="0095280A">
        <w:rPr>
          <w:rFonts w:ascii="Times New Roman" w:hAnsi="Times New Roman"/>
          <w:sz w:val="20"/>
          <w:szCs w:val="20"/>
          <w:u w:val="single"/>
          <w:lang w:val="sr-Cyrl-RS"/>
        </w:rPr>
        <w:t xml:space="preserve">објављених </w:t>
      </w:r>
      <w:r w:rsidRPr="0095280A">
        <w:rPr>
          <w:rFonts w:ascii="Times New Roman" w:hAnsi="Times New Roman"/>
          <w:sz w:val="20"/>
          <w:szCs w:val="20"/>
          <w:u w:val="single"/>
          <w:lang w:val="sr-Cyrl-RS"/>
        </w:rPr>
        <w:t>радова</w:t>
      </w:r>
      <w:r w:rsidRPr="00FF6607">
        <w:rPr>
          <w:rFonts w:ascii="Times New Roman" w:hAnsi="Times New Roman"/>
          <w:sz w:val="20"/>
          <w:szCs w:val="20"/>
          <w:lang w:val="sr-Cyrl-RS"/>
        </w:rPr>
        <w:t>:</w:t>
      </w:r>
    </w:p>
    <w:p w14:paraId="2E8FAEE5" w14:textId="77777777" w:rsidR="00FF6607" w:rsidRPr="0095280A" w:rsidRDefault="00FF6607" w:rsidP="0095280A">
      <w:pPr>
        <w:pStyle w:val="ListParagraph"/>
        <w:numPr>
          <w:ilvl w:val="0"/>
          <w:numId w:val="6"/>
        </w:numPr>
        <w:ind w:left="851" w:hanging="284"/>
        <w:rPr>
          <w:color w:val="000000"/>
          <w:sz w:val="20"/>
          <w:szCs w:val="20"/>
        </w:rPr>
      </w:pPr>
      <w:r w:rsidRPr="0095280A">
        <w:rPr>
          <w:b/>
          <w:bCs/>
          <w:color w:val="000000"/>
          <w:sz w:val="20"/>
          <w:szCs w:val="20"/>
        </w:rPr>
        <w:t>Jovanovic, M</w:t>
      </w:r>
      <w:r w:rsidRPr="0095280A">
        <w:rPr>
          <w:color w:val="000000"/>
          <w:sz w:val="20"/>
          <w:szCs w:val="20"/>
        </w:rPr>
        <w:t>., Radovanovic, S., Vukicevic, M., Van Poucke, S., &amp; Delibasic, B. (2016). Building interpretable predictive models for pediatric hospital readmission using Tree-Lasso logistic regression. Artificial intelligence in medicine, 72, 12-21. IF: 2.01 (</w:t>
      </w:r>
      <w:r w:rsidRPr="0095280A">
        <w:rPr>
          <w:b/>
          <w:bCs/>
          <w:color w:val="000000"/>
          <w:sz w:val="20"/>
          <w:szCs w:val="20"/>
        </w:rPr>
        <w:t>M21</w:t>
      </w:r>
      <w:r w:rsidRPr="0095280A">
        <w:rPr>
          <w:color w:val="000000"/>
          <w:sz w:val="20"/>
          <w:szCs w:val="20"/>
        </w:rPr>
        <w:t xml:space="preserve">) https://doi.org/10.1016/j.artmed.2016.07.003, </w:t>
      </w:r>
    </w:p>
    <w:p w14:paraId="593542E8"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Delibašić, B., Radovanović, S., </w:t>
      </w:r>
      <w:r w:rsidRPr="0095280A">
        <w:rPr>
          <w:b/>
          <w:bCs/>
          <w:color w:val="000000"/>
          <w:sz w:val="20"/>
          <w:szCs w:val="20"/>
        </w:rPr>
        <w:t>Jovanović, M</w:t>
      </w:r>
      <w:r w:rsidRPr="0095280A">
        <w:rPr>
          <w:color w:val="000000"/>
          <w:sz w:val="20"/>
          <w:szCs w:val="20"/>
        </w:rPr>
        <w:t>., Obradović, Z., &amp; Suknović, M. (2017). Ski injury predictive analytics from massive ski lift transportation data. Proceedings of the Institution of Mechanical Engineers, Part P: Journal of Sports Engineering and Technology, 232 (3), 208-217, IF: 1.07 (</w:t>
      </w:r>
      <w:r w:rsidRPr="0095280A">
        <w:rPr>
          <w:b/>
          <w:bCs/>
          <w:color w:val="000000"/>
          <w:sz w:val="20"/>
          <w:szCs w:val="20"/>
        </w:rPr>
        <w:t>M23</w:t>
      </w:r>
      <w:r w:rsidRPr="0095280A">
        <w:rPr>
          <w:color w:val="000000"/>
          <w:sz w:val="20"/>
          <w:szCs w:val="20"/>
        </w:rPr>
        <w:t xml:space="preserve">) https://doi.org/10.1177/1754337117728600. </w:t>
      </w:r>
    </w:p>
    <w:p w14:paraId="6B54B591"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Petrovic, A., </w:t>
      </w:r>
      <w:r w:rsidRPr="0095280A">
        <w:rPr>
          <w:b/>
          <w:bCs/>
          <w:color w:val="000000"/>
          <w:sz w:val="20"/>
          <w:szCs w:val="20"/>
        </w:rPr>
        <w:t>Jovanovic, M</w:t>
      </w:r>
      <w:r w:rsidRPr="0095280A">
        <w:rPr>
          <w:color w:val="000000"/>
          <w:sz w:val="20"/>
          <w:szCs w:val="20"/>
        </w:rPr>
        <w:t>. Z., Genic, S., Bugaric, U., &amp; Delibasic, B. (2018). Evaluating performances of 1-D models to predict variable area supersonic gas ejector performances. Energy, 163, 270-289. IF: 5.537 (</w:t>
      </w:r>
      <w:r w:rsidRPr="0095280A">
        <w:rPr>
          <w:b/>
          <w:bCs/>
          <w:color w:val="000000"/>
          <w:sz w:val="20"/>
          <w:szCs w:val="20"/>
        </w:rPr>
        <w:t>M21a</w:t>
      </w:r>
      <w:r w:rsidRPr="0095280A">
        <w:rPr>
          <w:color w:val="000000"/>
          <w:sz w:val="20"/>
          <w:szCs w:val="20"/>
        </w:rPr>
        <w:t xml:space="preserve">) https://doi.org/10.1016/j.energy.2018.08.115, </w:t>
      </w:r>
    </w:p>
    <w:p w14:paraId="2BC65C1C"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Radovanović Sandro, Delibašić Boris, </w:t>
      </w:r>
      <w:r w:rsidRPr="0095280A">
        <w:rPr>
          <w:b/>
          <w:bCs/>
          <w:color w:val="000000"/>
          <w:sz w:val="20"/>
          <w:szCs w:val="20"/>
        </w:rPr>
        <w:t>Miloš Jovanović</w:t>
      </w:r>
      <w:r w:rsidRPr="0095280A">
        <w:rPr>
          <w:color w:val="000000"/>
          <w:sz w:val="20"/>
          <w:szCs w:val="20"/>
        </w:rPr>
        <w:t>, Milan Vukićević, Suknović Milija, Matović Dajana (2019) A Framework for Integrating Domain Knowledge in Logistic Regression with Application to Hospital Readmission Prediction, International Journal on Artificial Intelligence Tools, IF: 0.689 (</w:t>
      </w:r>
      <w:r w:rsidRPr="0095280A">
        <w:rPr>
          <w:b/>
          <w:bCs/>
          <w:color w:val="000000"/>
          <w:sz w:val="20"/>
          <w:szCs w:val="20"/>
        </w:rPr>
        <w:t>M23</w:t>
      </w:r>
      <w:r w:rsidRPr="0095280A">
        <w:rPr>
          <w:color w:val="000000"/>
          <w:sz w:val="20"/>
          <w:szCs w:val="20"/>
        </w:rPr>
        <w:t xml:space="preserve">) </w:t>
      </w:r>
      <w:r w:rsidRPr="0095280A">
        <w:rPr>
          <w:sz w:val="20"/>
          <w:szCs w:val="20"/>
        </w:rPr>
        <w:t>https://doi.org/10.1142/S0218213019600066</w:t>
      </w:r>
    </w:p>
    <w:p w14:paraId="73C86F51"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Милан Вукићевић, Борис Делибашић, </w:t>
      </w:r>
      <w:r w:rsidRPr="0095280A">
        <w:rPr>
          <w:b/>
          <w:bCs/>
          <w:color w:val="000000"/>
          <w:sz w:val="20"/>
          <w:szCs w:val="20"/>
        </w:rPr>
        <w:t>Милош Јовановић</w:t>
      </w:r>
      <w:r w:rsidRPr="0095280A">
        <w:rPr>
          <w:color w:val="000000"/>
          <w:sz w:val="20"/>
          <w:szCs w:val="20"/>
        </w:rPr>
        <w:t xml:space="preserve">, Милија Сукновић, Fijačko, N., Povalej Bržan, P., Radovanović, S., Milovanović, E., Turajlić, N., Pajnkihar, M., Štiglic G., Using Visual Analytics </w:t>
      </w:r>
      <w:r w:rsidRPr="0095280A">
        <w:rPr>
          <w:color w:val="000000"/>
          <w:sz w:val="20"/>
          <w:szCs w:val="20"/>
        </w:rPr>
        <w:lastRenderedPageBreak/>
        <w:t>for Trend Discovery from Hospital Discharge Data: The Case of Ski Injuries, Research and Education in Nursing, Research and Education in Nursing, pp. 223 - 228, 978 - 961 - 6254 - 56 - 4,  , Словенија, 16. - 16. Jun, 2016. (</w:t>
      </w:r>
      <w:r w:rsidRPr="0095280A">
        <w:rPr>
          <w:b/>
          <w:bCs/>
          <w:color w:val="000000"/>
          <w:sz w:val="20"/>
          <w:szCs w:val="20"/>
        </w:rPr>
        <w:t>M33</w:t>
      </w:r>
      <w:r w:rsidRPr="0095280A">
        <w:rPr>
          <w:color w:val="000000"/>
          <w:sz w:val="20"/>
          <w:szCs w:val="20"/>
        </w:rPr>
        <w:t>)</w:t>
      </w:r>
    </w:p>
    <w:p w14:paraId="6B636BC3"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Delibašić B., Radovanović S., </w:t>
      </w:r>
      <w:r w:rsidRPr="0095280A">
        <w:rPr>
          <w:b/>
          <w:bCs/>
          <w:color w:val="000000"/>
          <w:sz w:val="20"/>
          <w:szCs w:val="20"/>
        </w:rPr>
        <w:t>Jovanović M</w:t>
      </w:r>
      <w:r w:rsidRPr="0095280A">
        <w:rPr>
          <w:color w:val="000000"/>
          <w:sz w:val="20"/>
          <w:szCs w:val="20"/>
        </w:rPr>
        <w:t xml:space="preserve">., Vukićević M., Suknović M. (2017) An Investigation of Human Trajectories in Ski Resorts. In: Trajanov D., Bakeva V. (eds) ICT Innovations 2017. ICT Innovations 2017. Communications in Computer and Information Science, vol 778. Springer, Cham, </w:t>
      </w:r>
      <w:r w:rsidRPr="0095280A">
        <w:rPr>
          <w:sz w:val="20"/>
          <w:szCs w:val="20"/>
        </w:rPr>
        <w:t>https://doi.org/10.1007/978-3-319-67597-8_13</w:t>
      </w:r>
      <w:r w:rsidRPr="0095280A">
        <w:rPr>
          <w:color w:val="000000"/>
          <w:sz w:val="20"/>
          <w:szCs w:val="20"/>
        </w:rPr>
        <w:t xml:space="preserve">   (</w:t>
      </w:r>
      <w:r w:rsidRPr="0095280A">
        <w:rPr>
          <w:b/>
          <w:bCs/>
          <w:color w:val="000000"/>
          <w:sz w:val="20"/>
          <w:szCs w:val="20"/>
        </w:rPr>
        <w:t>M33</w:t>
      </w:r>
      <w:r w:rsidRPr="0095280A">
        <w:rPr>
          <w:color w:val="000000"/>
          <w:sz w:val="20"/>
          <w:szCs w:val="20"/>
        </w:rPr>
        <w:t>)</w:t>
      </w:r>
    </w:p>
    <w:p w14:paraId="602A0310"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Radovanović, S., Delibašić, B., </w:t>
      </w:r>
      <w:r w:rsidRPr="0095280A">
        <w:rPr>
          <w:b/>
          <w:bCs/>
          <w:color w:val="000000"/>
          <w:sz w:val="20"/>
          <w:szCs w:val="20"/>
        </w:rPr>
        <w:t>Jovanović, M.</w:t>
      </w:r>
      <w:r w:rsidRPr="0095280A">
        <w:rPr>
          <w:color w:val="000000"/>
          <w:sz w:val="20"/>
          <w:szCs w:val="20"/>
        </w:rPr>
        <w:t xml:space="preserve">, Vukićević, M., &amp; Suknović, M. (2018, June). Framework for integration of domain knowledge into logistic regression. In Proceedings of the 8th International Conference on Web Intelligence, Mining and Semantics (p. 24). ACM. </w:t>
      </w:r>
      <w:r w:rsidRPr="0095280A">
        <w:rPr>
          <w:sz w:val="20"/>
          <w:szCs w:val="20"/>
        </w:rPr>
        <w:t>https://doi.org/10.1145/3227609.3227653</w:t>
      </w:r>
      <w:r w:rsidRPr="0095280A">
        <w:rPr>
          <w:color w:val="000000"/>
          <w:sz w:val="20"/>
          <w:szCs w:val="20"/>
        </w:rPr>
        <w:t xml:space="preserve">   (</w:t>
      </w:r>
      <w:r w:rsidRPr="0095280A">
        <w:rPr>
          <w:b/>
          <w:bCs/>
          <w:color w:val="000000"/>
          <w:sz w:val="20"/>
          <w:szCs w:val="20"/>
        </w:rPr>
        <w:t>M33</w:t>
      </w:r>
      <w:r w:rsidRPr="0095280A">
        <w:rPr>
          <w:color w:val="000000"/>
          <w:sz w:val="20"/>
          <w:szCs w:val="20"/>
        </w:rPr>
        <w:t>)</w:t>
      </w:r>
    </w:p>
    <w:p w14:paraId="46C453F4"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Delibašić, Boris; Radovanović, Sandro; </w:t>
      </w:r>
      <w:r w:rsidRPr="0095280A">
        <w:rPr>
          <w:b/>
          <w:bCs/>
          <w:color w:val="000000"/>
          <w:sz w:val="20"/>
          <w:szCs w:val="20"/>
        </w:rPr>
        <w:t>Jovanović, Miloš</w:t>
      </w:r>
      <w:r w:rsidRPr="0095280A">
        <w:rPr>
          <w:color w:val="000000"/>
          <w:sz w:val="20"/>
          <w:szCs w:val="20"/>
        </w:rPr>
        <w:t xml:space="preserve"> (2018) Ski lift transportations as predictors for injury occurrence, 16th International Syposium SYMORG, June 7-8, Zlatibor, Serbia. (</w:t>
      </w:r>
      <w:r w:rsidRPr="0095280A">
        <w:rPr>
          <w:b/>
          <w:bCs/>
          <w:color w:val="000000"/>
          <w:sz w:val="20"/>
          <w:szCs w:val="20"/>
        </w:rPr>
        <w:t>M33</w:t>
      </w:r>
      <w:r w:rsidRPr="0095280A">
        <w:rPr>
          <w:color w:val="000000"/>
          <w:sz w:val="20"/>
          <w:szCs w:val="20"/>
        </w:rPr>
        <w:t>)</w:t>
      </w:r>
    </w:p>
    <w:p w14:paraId="74D59AFE"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Boris Delibašić, Sandro Radovanović, </w:t>
      </w:r>
      <w:r w:rsidRPr="0095280A">
        <w:rPr>
          <w:b/>
          <w:bCs/>
          <w:color w:val="000000"/>
          <w:sz w:val="20"/>
          <w:szCs w:val="20"/>
        </w:rPr>
        <w:t>Miloš Jovanović</w:t>
      </w:r>
      <w:r w:rsidRPr="0095280A">
        <w:rPr>
          <w:color w:val="000000"/>
          <w:sz w:val="20"/>
          <w:szCs w:val="20"/>
        </w:rPr>
        <w:t>, Milija Suknović, Improving decision making in ski resorts by analysing ski lift transportation – A review, Book of abstracts 13th Balcan Conference on Operational Research, Book of abstracts 13th Balcan Conference on Operational Research, pp. 16 - 16, 978-86-85093-65-4, Beograd, 25. - 28. May, 2018 (</w:t>
      </w:r>
      <w:r w:rsidRPr="0095280A">
        <w:rPr>
          <w:b/>
          <w:bCs/>
          <w:color w:val="000000"/>
          <w:sz w:val="20"/>
          <w:szCs w:val="20"/>
        </w:rPr>
        <w:t>M34</w:t>
      </w:r>
      <w:r w:rsidRPr="0095280A">
        <w:rPr>
          <w:color w:val="000000"/>
          <w:sz w:val="20"/>
          <w:szCs w:val="20"/>
        </w:rPr>
        <w:t>)</w:t>
      </w:r>
    </w:p>
    <w:p w14:paraId="649F1DA3"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Petrović, A., Radovanović, S., Bugarić, U., Delibašić, B., </w:t>
      </w:r>
      <w:r w:rsidRPr="0095280A">
        <w:rPr>
          <w:b/>
          <w:bCs/>
          <w:color w:val="000000"/>
          <w:sz w:val="20"/>
          <w:szCs w:val="20"/>
        </w:rPr>
        <w:t>Jovanović, M</w:t>
      </w:r>
      <w:r w:rsidRPr="0095280A">
        <w:rPr>
          <w:color w:val="000000"/>
          <w:sz w:val="20"/>
          <w:szCs w:val="20"/>
        </w:rPr>
        <w:t>. (2019) Predviđanje intenziteta saobraćaja na sistemu za naplatu putarine. In Proceedings of XLVI International Symposium on Operational Research – SYM-OP-IS 2019. (pp. 711-716). September 15th-18th, Kladovo, Serbia. (</w:t>
      </w:r>
      <w:r w:rsidRPr="0095280A">
        <w:rPr>
          <w:b/>
          <w:bCs/>
          <w:color w:val="000000"/>
          <w:sz w:val="20"/>
          <w:szCs w:val="20"/>
        </w:rPr>
        <w:t>M33</w:t>
      </w:r>
      <w:r w:rsidRPr="0095280A">
        <w:rPr>
          <w:color w:val="000000"/>
          <w:sz w:val="20"/>
          <w:szCs w:val="20"/>
        </w:rPr>
        <w:t>)</w:t>
      </w:r>
    </w:p>
    <w:p w14:paraId="1D29D2DF" w14:textId="77777777" w:rsidR="00FF6607" w:rsidRPr="0095280A" w:rsidRDefault="00FF6607" w:rsidP="0095280A">
      <w:pPr>
        <w:pStyle w:val="ListParagraph"/>
        <w:numPr>
          <w:ilvl w:val="0"/>
          <w:numId w:val="6"/>
        </w:numPr>
        <w:ind w:left="851" w:hanging="284"/>
        <w:rPr>
          <w:color w:val="000000"/>
          <w:sz w:val="20"/>
          <w:szCs w:val="20"/>
        </w:rPr>
      </w:pPr>
      <w:r w:rsidRPr="0095280A">
        <w:rPr>
          <w:color w:val="000000"/>
          <w:sz w:val="20"/>
          <w:szCs w:val="20"/>
        </w:rPr>
        <w:t xml:space="preserve">Kovačević, A., Vukićević, M., </w:t>
      </w:r>
      <w:r w:rsidRPr="0095280A">
        <w:rPr>
          <w:b/>
          <w:bCs/>
          <w:color w:val="000000"/>
          <w:sz w:val="20"/>
          <w:szCs w:val="20"/>
        </w:rPr>
        <w:t>Jovanović, M</w:t>
      </w:r>
      <w:r w:rsidRPr="0095280A">
        <w:rPr>
          <w:color w:val="000000"/>
          <w:sz w:val="20"/>
          <w:szCs w:val="20"/>
        </w:rPr>
        <w:t>. (2020) Fusion of Crowd and Expert Knowledge based on Feature Embeddings and Clustering in Crowd Voting setting, In Proceedings of the XVII International Symposium SymOrg (pp. 270-277), Zlatibor, Serbia, September 7-10, Serbia. (</w:t>
      </w:r>
      <w:r w:rsidRPr="0095280A">
        <w:rPr>
          <w:b/>
          <w:bCs/>
          <w:color w:val="000000"/>
          <w:sz w:val="20"/>
          <w:szCs w:val="20"/>
        </w:rPr>
        <w:t>M33</w:t>
      </w:r>
      <w:r w:rsidRPr="0095280A">
        <w:rPr>
          <w:color w:val="000000"/>
          <w:sz w:val="20"/>
          <w:szCs w:val="20"/>
        </w:rPr>
        <w:t>)</w:t>
      </w:r>
    </w:p>
    <w:p w14:paraId="2A703AE2" w14:textId="5ED3E0DE" w:rsidR="00FF6607" w:rsidRPr="0095280A" w:rsidRDefault="0095280A" w:rsidP="00AA3BDB">
      <w:pPr>
        <w:rPr>
          <w:rFonts w:ascii="Times New Roman" w:hAnsi="Times New Roman"/>
          <w:sz w:val="20"/>
          <w:szCs w:val="20"/>
          <w:lang w:val="sr-Cyrl-RS"/>
        </w:rPr>
      </w:pPr>
      <w:r w:rsidRPr="0095280A">
        <w:rPr>
          <w:rFonts w:ascii="Times New Roman" w:hAnsi="Times New Roman"/>
          <w:sz w:val="20"/>
          <w:szCs w:val="20"/>
          <w:u w:val="single"/>
          <w:lang w:val="sr-Cyrl-RS"/>
        </w:rPr>
        <w:t>Списак пројеката</w:t>
      </w:r>
      <w:r w:rsidRPr="0095280A">
        <w:rPr>
          <w:rFonts w:ascii="Times New Roman" w:hAnsi="Times New Roman"/>
          <w:sz w:val="20"/>
          <w:szCs w:val="20"/>
          <w:lang w:val="sr-Cyrl-RS"/>
        </w:rPr>
        <w:t>:</w:t>
      </w:r>
    </w:p>
    <w:p w14:paraId="612FABA2" w14:textId="77777777" w:rsidR="0095280A" w:rsidRPr="0095280A" w:rsidRDefault="0095280A" w:rsidP="0095280A">
      <w:pPr>
        <w:pStyle w:val="Nabrajanje"/>
        <w:tabs>
          <w:tab w:val="clear" w:pos="360"/>
        </w:tabs>
        <w:rPr>
          <w:color w:val="000000"/>
          <w:sz w:val="20"/>
          <w:szCs w:val="20"/>
        </w:rPr>
      </w:pPr>
      <w:r w:rsidRPr="0095280A">
        <w:rPr>
          <w:color w:val="000000"/>
          <w:sz w:val="20"/>
          <w:szCs w:val="20"/>
          <w:lang w:val="sr-Cyrl-RS"/>
        </w:rPr>
        <w:t xml:space="preserve">Пројекат финансиран од стране </w:t>
      </w:r>
      <w:r w:rsidRPr="0095280A">
        <w:rPr>
          <w:i/>
          <w:iCs/>
          <w:color w:val="000000"/>
          <w:sz w:val="20"/>
          <w:szCs w:val="20"/>
        </w:rPr>
        <w:t>Office of Naval Research Global</w:t>
      </w:r>
      <w:r w:rsidRPr="0095280A">
        <w:rPr>
          <w:color w:val="000000"/>
          <w:sz w:val="20"/>
          <w:szCs w:val="20"/>
        </w:rPr>
        <w:t>,</w:t>
      </w:r>
      <w:r w:rsidRPr="0095280A">
        <w:rPr>
          <w:color w:val="000000"/>
          <w:sz w:val="20"/>
          <w:szCs w:val="20"/>
          <w:lang w:val="sr-Cyrl-RS"/>
        </w:rPr>
        <w:t xml:space="preserve"> САД. Тема:</w:t>
      </w:r>
      <w:r w:rsidRPr="0095280A">
        <w:rPr>
          <w:color w:val="000000"/>
          <w:sz w:val="20"/>
          <w:szCs w:val="20"/>
        </w:rPr>
        <w:t xml:space="preserve"> </w:t>
      </w:r>
      <w:r w:rsidRPr="0095280A">
        <w:rPr>
          <w:i/>
          <w:iCs/>
          <w:color w:val="000000"/>
          <w:sz w:val="20"/>
          <w:szCs w:val="20"/>
        </w:rPr>
        <w:t>Aggregating computational algorithms and human decision-making preferences in multi-agent settings</w:t>
      </w:r>
      <w:r w:rsidRPr="0095280A">
        <w:rPr>
          <w:color w:val="000000"/>
          <w:sz w:val="20"/>
          <w:szCs w:val="20"/>
        </w:rPr>
        <w:t xml:space="preserve">, 2019-2021, </w:t>
      </w:r>
      <w:r w:rsidRPr="0095280A">
        <w:rPr>
          <w:color w:val="000000"/>
          <w:sz w:val="20"/>
          <w:szCs w:val="20"/>
          <w:lang w:val="sr-Cyrl-RS"/>
        </w:rPr>
        <w:t>број пројекта</w:t>
      </w:r>
      <w:r w:rsidRPr="0095280A">
        <w:rPr>
          <w:color w:val="000000"/>
          <w:sz w:val="20"/>
          <w:szCs w:val="20"/>
        </w:rPr>
        <w:t>: N62909-19-1-2008,</w:t>
      </w:r>
      <w:r w:rsidRPr="0095280A">
        <w:rPr>
          <w:color w:val="000000"/>
          <w:sz w:val="20"/>
          <w:szCs w:val="20"/>
          <w:lang w:val="sr-Cyrl-RS"/>
        </w:rPr>
        <w:t xml:space="preserve"> руководилац: др Борис Делибашић.</w:t>
      </w:r>
      <w:r w:rsidRPr="0095280A">
        <w:rPr>
          <w:color w:val="000000"/>
          <w:sz w:val="20"/>
          <w:szCs w:val="20"/>
        </w:rPr>
        <w:t xml:space="preserve">  </w:t>
      </w:r>
    </w:p>
    <w:p w14:paraId="7CD855F1" w14:textId="77777777" w:rsidR="0095280A" w:rsidRPr="0095280A" w:rsidRDefault="0095280A" w:rsidP="0095280A">
      <w:pPr>
        <w:pStyle w:val="Nabrajanje"/>
        <w:tabs>
          <w:tab w:val="clear" w:pos="360"/>
        </w:tabs>
        <w:rPr>
          <w:color w:val="000000"/>
          <w:sz w:val="20"/>
          <w:szCs w:val="20"/>
          <w:lang w:val="sr-Cyrl-CS"/>
        </w:rPr>
      </w:pPr>
      <w:r w:rsidRPr="0095280A">
        <w:rPr>
          <w:color w:val="000000"/>
          <w:sz w:val="20"/>
          <w:szCs w:val="20"/>
          <w:lang w:val="sr-Cyrl-CS"/>
        </w:rPr>
        <w:t xml:space="preserve">Пројекат Швајцарске Националне Научне Фондације </w:t>
      </w:r>
      <w:r w:rsidRPr="0095280A">
        <w:rPr>
          <w:color w:val="000000"/>
          <w:sz w:val="20"/>
          <w:szCs w:val="20"/>
        </w:rPr>
        <w:t>SCOPES</w:t>
      </w:r>
      <w:r w:rsidRPr="0095280A">
        <w:rPr>
          <w:color w:val="000000"/>
          <w:sz w:val="20"/>
          <w:szCs w:val="20"/>
          <w:lang w:val="sr-Cyrl-CS"/>
        </w:rPr>
        <w:t xml:space="preserve"> 2014-2016. </w:t>
      </w:r>
      <w:r w:rsidRPr="0095280A">
        <w:rPr>
          <w:i/>
          <w:color w:val="000000"/>
          <w:sz w:val="20"/>
          <w:szCs w:val="20"/>
          <w:lang w:val="sr-Cyrl-CS"/>
        </w:rPr>
        <w:t>Предвиђање будућих стања пацијената: Развој и примена брзих, ефективних и интерпретабилних алгоритама за здравство</w:t>
      </w:r>
      <w:r w:rsidRPr="0095280A">
        <w:rPr>
          <w:color w:val="000000"/>
          <w:sz w:val="20"/>
          <w:szCs w:val="20"/>
          <w:lang w:val="sr-Cyrl-CS"/>
        </w:rPr>
        <w:t>,</w:t>
      </w:r>
      <w:r w:rsidRPr="0095280A">
        <w:rPr>
          <w:color w:val="000000"/>
          <w:sz w:val="20"/>
          <w:szCs w:val="20"/>
          <w:lang w:val="sr-Cyrl-RS"/>
        </w:rPr>
        <w:t xml:space="preserve"> Руководилац: </w:t>
      </w:r>
      <w:r w:rsidRPr="0095280A">
        <w:rPr>
          <w:color w:val="000000"/>
          <w:sz w:val="20"/>
          <w:szCs w:val="20"/>
          <w:lang w:val="sr-Cyrl-CS"/>
        </w:rPr>
        <w:t>Alexandros Kalousis,</w:t>
      </w:r>
      <w:r w:rsidRPr="0095280A">
        <w:rPr>
          <w:color w:val="000000"/>
          <w:sz w:val="20"/>
          <w:szCs w:val="20"/>
          <w:lang w:val="sr-Cyrl-RS"/>
        </w:rPr>
        <w:t xml:space="preserve"> </w:t>
      </w:r>
      <w:r w:rsidRPr="0095280A">
        <w:rPr>
          <w:color w:val="000000"/>
          <w:sz w:val="20"/>
          <w:szCs w:val="20"/>
          <w:lang w:val="sr-Cyrl-CS"/>
        </w:rPr>
        <w:t xml:space="preserve"> Број пројекта: </w:t>
      </w:r>
      <w:r w:rsidRPr="0095280A">
        <w:rPr>
          <w:color w:val="000000"/>
          <w:sz w:val="20"/>
          <w:szCs w:val="20"/>
        </w:rPr>
        <w:t>IZ</w:t>
      </w:r>
      <w:r w:rsidRPr="0095280A">
        <w:rPr>
          <w:color w:val="000000"/>
          <w:sz w:val="20"/>
          <w:szCs w:val="20"/>
          <w:lang w:val="sr-Cyrl-CS"/>
        </w:rPr>
        <w:t>73</w:t>
      </w:r>
      <w:r w:rsidRPr="0095280A">
        <w:rPr>
          <w:color w:val="000000"/>
          <w:sz w:val="20"/>
          <w:szCs w:val="20"/>
        </w:rPr>
        <w:t>Z</w:t>
      </w:r>
      <w:r w:rsidRPr="0095280A">
        <w:rPr>
          <w:color w:val="000000"/>
          <w:sz w:val="20"/>
          <w:szCs w:val="20"/>
          <w:lang w:val="sr-Cyrl-CS"/>
        </w:rPr>
        <w:t xml:space="preserve">0_152415. </w:t>
      </w:r>
    </w:p>
    <w:p w14:paraId="1265F491" w14:textId="77777777" w:rsidR="0095280A" w:rsidRPr="0095280A" w:rsidRDefault="0095280A" w:rsidP="0095280A">
      <w:pPr>
        <w:pStyle w:val="Nabrajanje"/>
        <w:tabs>
          <w:tab w:val="clear" w:pos="360"/>
        </w:tabs>
        <w:rPr>
          <w:noProof/>
          <w:sz w:val="20"/>
          <w:szCs w:val="20"/>
          <w:lang w:val="sr-Cyrl-CS"/>
        </w:rPr>
      </w:pPr>
      <w:r w:rsidRPr="0095280A">
        <w:rPr>
          <w:noProof/>
          <w:sz w:val="20"/>
          <w:szCs w:val="20"/>
          <w:lang w:val="sr-Cyrl-CS"/>
        </w:rPr>
        <w:t xml:space="preserve">Пројекат </w:t>
      </w:r>
      <w:r w:rsidRPr="0095280A">
        <w:rPr>
          <w:i/>
          <w:noProof/>
          <w:sz w:val="20"/>
          <w:szCs w:val="20"/>
        </w:rPr>
        <w:t>DARPA</w:t>
      </w:r>
      <w:r w:rsidRPr="0095280A">
        <w:rPr>
          <w:i/>
          <w:noProof/>
          <w:sz w:val="20"/>
          <w:szCs w:val="20"/>
          <w:lang w:val="sr-Cyrl-CS"/>
        </w:rPr>
        <w:t xml:space="preserve"> </w:t>
      </w:r>
      <w:r w:rsidRPr="0095280A">
        <w:rPr>
          <w:i/>
          <w:noProof/>
          <w:sz w:val="20"/>
          <w:szCs w:val="20"/>
        </w:rPr>
        <w:t>GRAPHS</w:t>
      </w:r>
      <w:r w:rsidRPr="0095280A">
        <w:rPr>
          <w:noProof/>
          <w:sz w:val="20"/>
          <w:szCs w:val="20"/>
          <w:lang w:val="sr-Cyrl-CS"/>
        </w:rPr>
        <w:t xml:space="preserve">, америчке агенције за напредна истраживања за одбрану: </w:t>
      </w:r>
      <w:r w:rsidRPr="0095280A">
        <w:rPr>
          <w:i/>
          <w:noProof/>
          <w:sz w:val="20"/>
          <w:szCs w:val="20"/>
        </w:rPr>
        <w:t>Prospective</w:t>
      </w:r>
      <w:r w:rsidRPr="0095280A">
        <w:rPr>
          <w:i/>
          <w:noProof/>
          <w:sz w:val="20"/>
          <w:szCs w:val="20"/>
          <w:lang w:val="sr-Cyrl-CS"/>
        </w:rPr>
        <w:t xml:space="preserve"> </w:t>
      </w:r>
      <w:r w:rsidRPr="0095280A">
        <w:rPr>
          <w:i/>
          <w:noProof/>
          <w:sz w:val="20"/>
          <w:szCs w:val="20"/>
        </w:rPr>
        <w:t>Analysis</w:t>
      </w:r>
      <w:r w:rsidRPr="0095280A">
        <w:rPr>
          <w:i/>
          <w:noProof/>
          <w:sz w:val="20"/>
          <w:szCs w:val="20"/>
          <w:lang w:val="sr-Cyrl-CS"/>
        </w:rPr>
        <w:t xml:space="preserve"> </w:t>
      </w:r>
      <w:r w:rsidRPr="0095280A">
        <w:rPr>
          <w:i/>
          <w:noProof/>
          <w:sz w:val="20"/>
          <w:szCs w:val="20"/>
        </w:rPr>
        <w:t>of</w:t>
      </w:r>
      <w:r w:rsidRPr="0095280A">
        <w:rPr>
          <w:i/>
          <w:noProof/>
          <w:sz w:val="20"/>
          <w:szCs w:val="20"/>
          <w:lang w:val="sr-Cyrl-CS"/>
        </w:rPr>
        <w:t xml:space="preserve"> </w:t>
      </w:r>
      <w:r w:rsidRPr="0095280A">
        <w:rPr>
          <w:i/>
          <w:noProof/>
          <w:sz w:val="20"/>
          <w:szCs w:val="20"/>
        </w:rPr>
        <w:t>Large</w:t>
      </w:r>
      <w:r w:rsidRPr="0095280A">
        <w:rPr>
          <w:i/>
          <w:noProof/>
          <w:sz w:val="20"/>
          <w:szCs w:val="20"/>
          <w:lang w:val="sr-Cyrl-CS"/>
        </w:rPr>
        <w:t xml:space="preserve"> </w:t>
      </w:r>
      <w:r w:rsidRPr="0095280A">
        <w:rPr>
          <w:i/>
          <w:noProof/>
          <w:sz w:val="20"/>
          <w:szCs w:val="20"/>
        </w:rPr>
        <w:t>and</w:t>
      </w:r>
      <w:r w:rsidRPr="0095280A">
        <w:rPr>
          <w:i/>
          <w:noProof/>
          <w:sz w:val="20"/>
          <w:szCs w:val="20"/>
          <w:lang w:val="sr-Cyrl-CS"/>
        </w:rPr>
        <w:t xml:space="preserve"> </w:t>
      </w:r>
      <w:r w:rsidRPr="0095280A">
        <w:rPr>
          <w:i/>
          <w:noProof/>
          <w:sz w:val="20"/>
          <w:szCs w:val="20"/>
        </w:rPr>
        <w:t>Complex</w:t>
      </w:r>
      <w:r w:rsidRPr="0095280A">
        <w:rPr>
          <w:i/>
          <w:noProof/>
          <w:sz w:val="20"/>
          <w:szCs w:val="20"/>
          <w:lang w:val="sr-Cyrl-CS"/>
        </w:rPr>
        <w:t xml:space="preserve"> </w:t>
      </w:r>
      <w:r w:rsidRPr="0095280A">
        <w:rPr>
          <w:i/>
          <w:noProof/>
          <w:sz w:val="20"/>
          <w:szCs w:val="20"/>
        </w:rPr>
        <w:t>Partially</w:t>
      </w:r>
      <w:r w:rsidRPr="0095280A">
        <w:rPr>
          <w:i/>
          <w:noProof/>
          <w:sz w:val="20"/>
          <w:szCs w:val="20"/>
          <w:lang w:val="sr-Cyrl-CS"/>
        </w:rPr>
        <w:t xml:space="preserve"> </w:t>
      </w:r>
      <w:r w:rsidRPr="0095280A">
        <w:rPr>
          <w:i/>
          <w:noProof/>
          <w:sz w:val="20"/>
          <w:szCs w:val="20"/>
        </w:rPr>
        <w:t>Observed</w:t>
      </w:r>
      <w:r w:rsidRPr="0095280A">
        <w:rPr>
          <w:i/>
          <w:noProof/>
          <w:sz w:val="20"/>
          <w:szCs w:val="20"/>
          <w:lang w:val="sr-Cyrl-CS"/>
        </w:rPr>
        <w:t xml:space="preserve"> </w:t>
      </w:r>
      <w:r w:rsidRPr="0095280A">
        <w:rPr>
          <w:i/>
          <w:noProof/>
          <w:sz w:val="20"/>
          <w:szCs w:val="20"/>
        </w:rPr>
        <w:t>Temporal</w:t>
      </w:r>
      <w:r w:rsidRPr="0095280A">
        <w:rPr>
          <w:i/>
          <w:noProof/>
          <w:sz w:val="20"/>
          <w:szCs w:val="20"/>
          <w:lang w:val="sr-Cyrl-CS"/>
        </w:rPr>
        <w:t xml:space="preserve"> </w:t>
      </w:r>
      <w:r w:rsidRPr="0095280A">
        <w:rPr>
          <w:i/>
          <w:noProof/>
          <w:sz w:val="20"/>
          <w:szCs w:val="20"/>
        </w:rPr>
        <w:t>Social</w:t>
      </w:r>
      <w:r w:rsidRPr="0095280A">
        <w:rPr>
          <w:i/>
          <w:noProof/>
          <w:sz w:val="20"/>
          <w:szCs w:val="20"/>
          <w:lang w:val="sr-Cyrl-CS"/>
        </w:rPr>
        <w:t xml:space="preserve"> </w:t>
      </w:r>
      <w:r w:rsidRPr="0095280A">
        <w:rPr>
          <w:i/>
          <w:noProof/>
          <w:sz w:val="20"/>
          <w:szCs w:val="20"/>
        </w:rPr>
        <w:t>Networks</w:t>
      </w:r>
      <w:r w:rsidRPr="0095280A">
        <w:rPr>
          <w:noProof/>
          <w:sz w:val="20"/>
          <w:szCs w:val="20"/>
          <w:lang w:val="sr-Cyrl-CS"/>
        </w:rPr>
        <w:t xml:space="preserve">, руководилац: др Зоран Обрадовић, Темпл Универзитет, Филадефија, Пенсилванија, САД. </w:t>
      </w:r>
      <w:r w:rsidRPr="0095280A">
        <w:rPr>
          <w:noProof/>
          <w:sz w:val="20"/>
          <w:szCs w:val="20"/>
        </w:rPr>
        <w:t>Број пројекта: AFOSR FA 9550-12-1-0406.</w:t>
      </w:r>
    </w:p>
    <w:p w14:paraId="6C641572" w14:textId="77777777" w:rsidR="0095280A" w:rsidRPr="0095280A" w:rsidRDefault="0095280A" w:rsidP="0095280A">
      <w:pPr>
        <w:pStyle w:val="Nabrajanje"/>
        <w:tabs>
          <w:tab w:val="clear" w:pos="360"/>
        </w:tabs>
        <w:rPr>
          <w:color w:val="000000"/>
          <w:sz w:val="20"/>
          <w:szCs w:val="20"/>
          <w:lang w:val="sr-Cyrl-RS"/>
        </w:rPr>
      </w:pPr>
      <w:r w:rsidRPr="0095280A">
        <w:rPr>
          <w:color w:val="000000"/>
          <w:sz w:val="20"/>
          <w:szCs w:val="20"/>
          <w:lang w:val="sr-Cyrl-RS"/>
        </w:rPr>
        <w:t>Н</w:t>
      </w:r>
      <w:r w:rsidRPr="0095280A">
        <w:rPr>
          <w:color w:val="000000"/>
          <w:sz w:val="20"/>
          <w:szCs w:val="20"/>
          <w:lang w:val="sr-Cyrl-CS"/>
        </w:rPr>
        <w:t>аучно истраживачки пројекат у оквиру програма билатералне сарадње између Министарства за Науку Републике Србије и Савезне Републике Немачке -</w:t>
      </w:r>
      <w:r w:rsidRPr="0095280A">
        <w:rPr>
          <w:color w:val="000000"/>
          <w:sz w:val="20"/>
          <w:szCs w:val="20"/>
        </w:rPr>
        <w:t>DAAD</w:t>
      </w:r>
      <w:r w:rsidRPr="0095280A">
        <w:rPr>
          <w:color w:val="000000"/>
          <w:sz w:val="20"/>
          <w:szCs w:val="20"/>
          <w:lang w:val="sr-Cyrl-CS"/>
        </w:rPr>
        <w:t xml:space="preserve"> 2011</w:t>
      </w:r>
      <w:r w:rsidRPr="0095280A">
        <w:rPr>
          <w:color w:val="000000"/>
          <w:sz w:val="20"/>
          <w:szCs w:val="20"/>
          <w:lang w:val="sr-Cyrl-RS"/>
        </w:rPr>
        <w:t xml:space="preserve">. Тема: </w:t>
      </w:r>
      <w:r w:rsidRPr="0095280A">
        <w:rPr>
          <w:i/>
          <w:iCs/>
          <w:color w:val="000000"/>
          <w:sz w:val="20"/>
          <w:szCs w:val="20"/>
          <w:lang w:val="sr-Cyrl-RS"/>
        </w:rPr>
        <w:t>Развој платформе за откривање законитости у подацима засноване на генеричким компонентама и приступу „белих кутија”</w:t>
      </w:r>
      <w:r w:rsidRPr="0095280A">
        <w:rPr>
          <w:color w:val="000000"/>
          <w:sz w:val="20"/>
          <w:szCs w:val="20"/>
          <w:lang w:val="sr-Cyrl-RS"/>
        </w:rPr>
        <w:t xml:space="preserve">. </w:t>
      </w:r>
    </w:p>
    <w:p w14:paraId="5697AE26" w14:textId="77777777" w:rsidR="0095280A" w:rsidRPr="0095280A" w:rsidRDefault="0095280A" w:rsidP="0095280A">
      <w:pPr>
        <w:pStyle w:val="Nabrajanje"/>
        <w:tabs>
          <w:tab w:val="clear" w:pos="360"/>
        </w:tabs>
        <w:rPr>
          <w:noProof/>
          <w:sz w:val="20"/>
          <w:szCs w:val="20"/>
          <w:lang w:val="sr-Cyrl-CS"/>
        </w:rPr>
      </w:pPr>
      <w:r w:rsidRPr="0095280A">
        <w:rPr>
          <w:noProof/>
          <w:sz w:val="20"/>
          <w:szCs w:val="20"/>
          <w:lang w:val="sr-Cyrl-CS"/>
        </w:rPr>
        <w:t xml:space="preserve">Пројекат Министарства науке Републике Србије, 2011-2020., број пројекта: ИИИ 47003, Тема: </w:t>
      </w:r>
      <w:r w:rsidRPr="0095280A">
        <w:rPr>
          <w:i/>
          <w:noProof/>
          <w:sz w:val="20"/>
          <w:szCs w:val="20"/>
          <w:lang w:val="sr-Cyrl-CS"/>
        </w:rPr>
        <w:t>Инфраструктура за електронски подржано учење у Србији</w:t>
      </w:r>
      <w:r w:rsidRPr="0095280A">
        <w:rPr>
          <w:noProof/>
          <w:sz w:val="20"/>
          <w:szCs w:val="20"/>
          <w:lang w:val="sr-Cyrl-CS"/>
        </w:rPr>
        <w:t xml:space="preserve">, руководилац: др Владан Девеџић. </w:t>
      </w:r>
    </w:p>
    <w:p w14:paraId="1400CBD6" w14:textId="77777777" w:rsidR="0095280A" w:rsidRPr="0095280A" w:rsidRDefault="0095280A" w:rsidP="0095280A">
      <w:pPr>
        <w:pStyle w:val="Nabrajanje"/>
        <w:tabs>
          <w:tab w:val="clear" w:pos="360"/>
        </w:tabs>
        <w:rPr>
          <w:noProof/>
          <w:sz w:val="20"/>
          <w:szCs w:val="20"/>
          <w:lang w:val="sr-Cyrl-CS"/>
        </w:rPr>
      </w:pPr>
      <w:r w:rsidRPr="0095280A">
        <w:rPr>
          <w:noProof/>
          <w:sz w:val="20"/>
          <w:szCs w:val="20"/>
          <w:lang w:val="sr-Cyrl-CS"/>
        </w:rPr>
        <w:t xml:space="preserve">Пројекат Министарства науке Републике Србије, 2011-2020., број пројекта: ИИИ 47008, Тема: </w:t>
      </w:r>
      <w:r w:rsidRPr="0095280A">
        <w:rPr>
          <w:i/>
          <w:noProof/>
          <w:sz w:val="20"/>
          <w:szCs w:val="20"/>
          <w:lang w:val="sr-Cyrl-CS"/>
        </w:rPr>
        <w:t>Интеракција етиопатогенетских механизама парадонтопатије и периимплантитиса са системским болестима данашњице</w:t>
      </w:r>
      <w:r w:rsidRPr="0095280A">
        <w:rPr>
          <w:noProof/>
          <w:sz w:val="20"/>
          <w:szCs w:val="20"/>
          <w:lang w:val="sr-Cyrl-CS"/>
        </w:rPr>
        <w:t>, руководилац др Војислав Лековић.</w:t>
      </w:r>
    </w:p>
    <w:p w14:paraId="7D989706" w14:textId="77777777" w:rsidR="0095280A" w:rsidRPr="0095280A" w:rsidRDefault="0095280A" w:rsidP="0095280A">
      <w:pPr>
        <w:pStyle w:val="Nabrajanje"/>
        <w:tabs>
          <w:tab w:val="clear" w:pos="360"/>
        </w:tabs>
        <w:rPr>
          <w:noProof/>
          <w:sz w:val="20"/>
          <w:szCs w:val="20"/>
          <w:lang w:val="sr-Cyrl-CS"/>
        </w:rPr>
      </w:pPr>
      <w:r w:rsidRPr="0095280A">
        <w:rPr>
          <w:noProof/>
          <w:sz w:val="20"/>
          <w:szCs w:val="20"/>
          <w:lang w:val="sr-Cyrl-CS"/>
        </w:rPr>
        <w:t xml:space="preserve">Пројекат Министарства науке Републике Србије, 2008/09., број пројекта: ТР12013, Тема: </w:t>
      </w:r>
      <w:r w:rsidRPr="0095280A">
        <w:rPr>
          <w:i/>
          <w:noProof/>
          <w:sz w:val="20"/>
          <w:szCs w:val="20"/>
          <w:lang w:val="sr-Cyrl-CS"/>
        </w:rPr>
        <w:t>Развој платформе за моделовање компоненти и документовање развијених модела унутар стандардног процеса дејта мајнинга</w:t>
      </w:r>
      <w:r w:rsidRPr="0095280A">
        <w:rPr>
          <w:noProof/>
          <w:sz w:val="20"/>
          <w:szCs w:val="20"/>
          <w:lang w:val="sr-Cyrl-CS"/>
        </w:rPr>
        <w:t>, руководилац: др Борис Делибашић.</w:t>
      </w:r>
    </w:p>
    <w:p w14:paraId="016697AB" w14:textId="57D527A1" w:rsidR="0095280A" w:rsidRPr="0095280A" w:rsidRDefault="0095280A" w:rsidP="00AA3BDB">
      <w:pPr>
        <w:rPr>
          <w:sz w:val="20"/>
          <w:szCs w:val="20"/>
          <w:lang w:val="sr-Cyrl-CS"/>
        </w:rPr>
      </w:pPr>
    </w:p>
    <w:p w14:paraId="275E2149" w14:textId="77777777" w:rsidR="0095280A" w:rsidRPr="0095280A" w:rsidRDefault="0095280A" w:rsidP="00AA3BDB">
      <w:pPr>
        <w:rPr>
          <w:sz w:val="20"/>
          <w:szCs w:val="20"/>
          <w:lang w:val="sr-Cyrl-RS"/>
        </w:rPr>
      </w:pPr>
    </w:p>
    <w:p w14:paraId="602B287A" w14:textId="77777777" w:rsidR="001A1B68" w:rsidRPr="0095280A" w:rsidRDefault="001A1B68" w:rsidP="00AA3BDB">
      <w:pPr>
        <w:rPr>
          <w:sz w:val="20"/>
          <w:szCs w:val="20"/>
          <w:lang w:val="sr-Cyrl-CS"/>
        </w:rPr>
      </w:pPr>
    </w:p>
    <w:p w14:paraId="72BCCA3A" w14:textId="4B6AD3DF" w:rsidR="001A1B68" w:rsidRPr="00CC16F4" w:rsidRDefault="003060E4" w:rsidP="001A1B68">
      <w:pPr>
        <w:tabs>
          <w:tab w:val="left" w:pos="720"/>
        </w:tabs>
        <w:autoSpaceDE w:val="0"/>
        <w:autoSpaceDN w:val="0"/>
        <w:adjustRightInd w:val="0"/>
        <w:spacing w:after="0"/>
        <w:jc w:val="both"/>
        <w:rPr>
          <w:rFonts w:ascii="Times New Roman" w:hAnsi="Times New Roman"/>
          <w:b/>
          <w:bCs/>
          <w:sz w:val="20"/>
          <w:szCs w:val="20"/>
        </w:rPr>
      </w:pPr>
      <w:r>
        <w:rPr>
          <w:noProof/>
        </w:rPr>
        <w:lastRenderedPageBreak/>
        <w:pict w14:anchorId="24A95B22">
          <v:oval id="_x0000_s1034" style="position:absolute;left:0;text-align:left;margin-left:-5.55pt;margin-top:34.7pt;width:14.7pt;height:13.6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1A1B68" w:rsidRPr="00CC16F4">
        <w:rPr>
          <w:rFonts w:ascii="Times New Roman" w:hAnsi="Times New Roman"/>
          <w:b/>
          <w:bCs/>
          <w:sz w:val="20"/>
          <w:szCs w:val="20"/>
        </w:rPr>
        <w:t>ИЗБОРНИ УСЛОВИ</w:t>
      </w:r>
      <w:r w:rsidR="001A1B68">
        <w:rPr>
          <w:rFonts w:ascii="Times New Roman" w:hAnsi="Times New Roman"/>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89"/>
      </w:tblGrid>
      <w:tr w:rsidR="001A1B68" w:rsidRPr="00CC16F4" w14:paraId="456A1553"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4FA70137" w14:textId="77777777" w:rsidR="001A1B68" w:rsidRPr="00F93728" w:rsidRDefault="001A1B68" w:rsidP="001A1B68">
            <w:pPr>
              <w:tabs>
                <w:tab w:val="left" w:pos="720"/>
              </w:tabs>
              <w:autoSpaceDE w:val="0"/>
              <w:autoSpaceDN w:val="0"/>
              <w:adjustRightInd w:val="0"/>
              <w:spacing w:after="0"/>
              <w:jc w:val="center"/>
              <w:rPr>
                <w:rFonts w:ascii="Times New Roman" w:hAnsi="Times New Roman"/>
                <w:bCs/>
                <w:i/>
                <w:sz w:val="20"/>
                <w:szCs w:val="20"/>
              </w:rPr>
            </w:pPr>
            <w:r w:rsidRPr="00F93728">
              <w:rPr>
                <w:rFonts w:ascii="Times New Roman" w:hAnsi="Times New Roman"/>
                <w:bCs/>
                <w:i/>
                <w:sz w:val="20"/>
                <w:szCs w:val="20"/>
              </w:rPr>
              <w:t xml:space="preserve"> (</w:t>
            </w:r>
            <w:r>
              <w:rPr>
                <w:rFonts w:ascii="Times New Roman" w:hAnsi="Times New Roman"/>
                <w:bCs/>
                <w:i/>
                <w:sz w:val="20"/>
                <w:szCs w:val="20"/>
              </w:rPr>
              <w:t>изабрати</w:t>
            </w:r>
            <w:r w:rsidRPr="00F93728">
              <w:rPr>
                <w:rFonts w:ascii="Times New Roman" w:hAnsi="Times New Roman"/>
                <w:bCs/>
                <w:i/>
                <w:sz w:val="20"/>
                <w:szCs w:val="20"/>
              </w:rPr>
              <w:t xml:space="preserve"> 2 од 3 услова)</w:t>
            </w:r>
          </w:p>
        </w:tc>
        <w:tc>
          <w:tcPr>
            <w:tcW w:w="6389" w:type="dxa"/>
            <w:tcBorders>
              <w:top w:val="single" w:sz="4" w:space="0" w:color="auto"/>
              <w:left w:val="single" w:sz="4" w:space="0" w:color="auto"/>
              <w:bottom w:val="single" w:sz="4" w:space="0" w:color="auto"/>
              <w:right w:val="single" w:sz="4" w:space="0" w:color="auto"/>
            </w:tcBorders>
            <w:hideMark/>
          </w:tcPr>
          <w:p w14:paraId="54E6756B" w14:textId="77777777" w:rsidR="001A1B68" w:rsidRPr="00F9372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Заокружити ближе одреднице</w:t>
            </w:r>
          </w:p>
          <w:p w14:paraId="28336CEE" w14:textId="77777777" w:rsidR="001A1B6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(најмање пo једна из 2 из</w:t>
            </w:r>
            <w:r>
              <w:rPr>
                <w:rFonts w:ascii="Times New Roman" w:hAnsi="Times New Roman"/>
                <w:i/>
                <w:snapToGrid w:val="0"/>
                <w:sz w:val="20"/>
              </w:rPr>
              <w:t>а</w:t>
            </w:r>
            <w:r w:rsidRPr="00F93728">
              <w:rPr>
                <w:rFonts w:ascii="Times New Roman" w:hAnsi="Times New Roman"/>
                <w:i/>
                <w:snapToGrid w:val="0"/>
                <w:sz w:val="20"/>
              </w:rPr>
              <w:t>бр</w:t>
            </w:r>
            <w:r>
              <w:rPr>
                <w:rFonts w:ascii="Times New Roman" w:hAnsi="Times New Roman"/>
                <w:i/>
                <w:snapToGrid w:val="0"/>
                <w:sz w:val="20"/>
              </w:rPr>
              <w:t>а</w:t>
            </w:r>
            <w:r w:rsidRPr="00F93728">
              <w:rPr>
                <w:rFonts w:ascii="Times New Roman" w:hAnsi="Times New Roman"/>
                <w:i/>
                <w:snapToGrid w:val="0"/>
                <w:sz w:val="20"/>
              </w:rPr>
              <w:t>на услова)</w:t>
            </w:r>
          </w:p>
          <w:p w14:paraId="57E69EE1" w14:textId="77777777" w:rsidR="001A1B68" w:rsidRPr="00F93728" w:rsidRDefault="001A1B68" w:rsidP="001A1B68">
            <w:pPr>
              <w:pStyle w:val="Header"/>
              <w:tabs>
                <w:tab w:val="left" w:pos="0"/>
              </w:tabs>
              <w:rPr>
                <w:rFonts w:ascii="Times New Roman" w:hAnsi="Times New Roman"/>
                <w:i/>
                <w:snapToGrid w:val="0"/>
                <w:sz w:val="20"/>
              </w:rPr>
            </w:pPr>
          </w:p>
        </w:tc>
      </w:tr>
      <w:tr w:rsidR="001A1B68" w:rsidRPr="00CC16F4" w14:paraId="6017108C"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11C0E719" w14:textId="0BDF4941" w:rsidR="001A1B68" w:rsidRPr="00CC16F4" w:rsidRDefault="00403A17" w:rsidP="001A1B68">
            <w:pPr>
              <w:pStyle w:val="Header"/>
              <w:tabs>
                <w:tab w:val="left" w:pos="0"/>
              </w:tabs>
              <w:jc w:val="left"/>
              <w:rPr>
                <w:rFonts w:ascii="Times New Roman" w:hAnsi="Times New Roman"/>
                <w:snapToGrid w:val="0"/>
                <w:sz w:val="20"/>
              </w:rPr>
            </w:pPr>
            <w:r>
              <w:rPr>
                <w:noProof/>
              </w:rPr>
              <w:pict w14:anchorId="24A95B22">
                <v:oval id="_x0000_s1046" style="position:absolute;margin-left:139.25pt;margin-top:90.8pt;width:14.7pt;height:13.6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495B0D">
              <w:rPr>
                <w:noProof/>
              </w:rPr>
              <w:pict w14:anchorId="24A95B22">
                <v:oval id="_x0000_s1045" style="position:absolute;margin-left:139.25pt;margin-top:102.25pt;width:14.7pt;height:13.6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3060E4">
              <w:rPr>
                <w:noProof/>
              </w:rPr>
              <w:pict w14:anchorId="24A95B22">
                <v:oval id="_x0000_s1036" style="position:absolute;margin-left:139.25pt;margin-top:56pt;width:14.7pt;height:13.6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3060E4">
              <w:rPr>
                <w:noProof/>
              </w:rPr>
              <w:pict w14:anchorId="24A95B22">
                <v:oval id="_x0000_s1035" style="position:absolute;margin-left:139.25pt;margin-top:21.6pt;width:14.7pt;height:13.6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1A1B68" w:rsidRPr="00CC16F4">
              <w:rPr>
                <w:rFonts w:ascii="Times New Roman" w:hAnsi="Times New Roman"/>
                <w:sz w:val="20"/>
              </w:rPr>
              <w:t xml:space="preserve">1. </w:t>
            </w:r>
            <w:r w:rsidR="001A1B68" w:rsidRPr="00CC16F4">
              <w:rPr>
                <w:rFonts w:ascii="Times New Roman" w:hAnsi="Times New Roman"/>
                <w:sz w:val="20"/>
                <w:lang w:val="en-US"/>
              </w:rPr>
              <w:t>Стручно-професионални допринос</w:t>
            </w:r>
          </w:p>
        </w:tc>
        <w:tc>
          <w:tcPr>
            <w:tcW w:w="6389" w:type="dxa"/>
            <w:tcBorders>
              <w:top w:val="single" w:sz="4" w:space="0" w:color="auto"/>
              <w:left w:val="single" w:sz="4" w:space="0" w:color="auto"/>
              <w:bottom w:val="single" w:sz="4" w:space="0" w:color="auto"/>
              <w:right w:val="single" w:sz="4" w:space="0" w:color="auto"/>
            </w:tcBorders>
            <w:hideMark/>
          </w:tcPr>
          <w:p w14:paraId="306E6AAC" w14:textId="07757AF9"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1.</w:t>
            </w:r>
            <w:r w:rsidR="007929A8">
              <w:rPr>
                <w:rFonts w:ascii="Times New Roman" w:hAnsi="Times New Roman"/>
                <w:sz w:val="20"/>
                <w:szCs w:val="20"/>
                <w:lang w:val="sr-Cyrl-CS"/>
              </w:rPr>
              <w:t xml:space="preserve"> </w:t>
            </w:r>
            <w:r w:rsidRPr="00D46358">
              <w:rPr>
                <w:rFonts w:ascii="Times New Roman" w:hAnsi="Times New Roman"/>
                <w:sz w:val="20"/>
                <w:szCs w:val="20"/>
                <w:lang w:val="sr-Cyrl-CS"/>
              </w:rPr>
              <w:t>Председник или члан уређивачког одбора научног часописа или зборника радова у земљи или иностранству.</w:t>
            </w:r>
          </w:p>
          <w:p w14:paraId="16FF11FE" w14:textId="2D09C4F2"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2.</w:t>
            </w:r>
            <w:r w:rsidR="0046564C" w:rsidRPr="0046564C">
              <w:rPr>
                <w:rFonts w:ascii="Times New Roman" w:hAnsi="Times New Roman"/>
                <w:sz w:val="20"/>
                <w:szCs w:val="20"/>
                <w:lang w:val="sr-Cyrl-CS"/>
              </w:rPr>
              <w:t xml:space="preserve"> </w:t>
            </w:r>
            <w:r w:rsidRPr="00D46358">
              <w:rPr>
                <w:rFonts w:ascii="Times New Roman" w:hAnsi="Times New Roman"/>
                <w:sz w:val="20"/>
                <w:szCs w:val="20"/>
                <w:lang w:val="sr-Cyrl-CS"/>
              </w:rPr>
              <w:t>Председник или члан организационог одбора или учесник на стручним или научним скуповима националног или међународног нивоа.</w:t>
            </w:r>
          </w:p>
          <w:p w14:paraId="5261F804" w14:textId="77777777"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3.</w:t>
            </w:r>
            <w:r w:rsidR="007432BE" w:rsidRPr="00D46358">
              <w:rPr>
                <w:rFonts w:ascii="Times New Roman" w:hAnsi="Times New Roman"/>
                <w:sz w:val="20"/>
                <w:szCs w:val="20"/>
                <w:lang w:val="sr-Cyrl-CS"/>
              </w:rPr>
              <w:t xml:space="preserve"> </w:t>
            </w:r>
            <w:r w:rsidRPr="00D46358">
              <w:rPr>
                <w:rFonts w:ascii="Times New Roman" w:hAnsi="Times New Roman"/>
                <w:sz w:val="20"/>
                <w:szCs w:val="20"/>
                <w:lang w:val="sr-Cyrl-CS"/>
              </w:rPr>
              <w:t xml:space="preserve">Председник или члан у комисијама за израду завршних радова на </w:t>
            </w:r>
            <w:r w:rsidRPr="00D46358">
              <w:rPr>
                <w:rStyle w:val="Bodytext22"/>
                <w:rFonts w:ascii="Times New Roman" w:hAnsi="Times New Roman"/>
                <w:sz w:val="20"/>
                <w:szCs w:val="20"/>
                <w:lang w:val="sr-Cyrl-CS"/>
              </w:rPr>
              <w:t>академским специјалистичким,</w:t>
            </w:r>
            <w:r w:rsidRPr="00D46358">
              <w:rPr>
                <w:rFonts w:ascii="Times New Roman" w:hAnsi="Times New Roman"/>
                <w:sz w:val="20"/>
                <w:szCs w:val="20"/>
                <w:lang w:val="sr-Cyrl-CS"/>
              </w:rPr>
              <w:t xml:space="preserve"> мастер и докторским студијама.</w:t>
            </w:r>
          </w:p>
          <w:p w14:paraId="13749AE1" w14:textId="77777777"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4.</w:t>
            </w:r>
            <w:r w:rsidR="007432BE" w:rsidRPr="00D46358">
              <w:rPr>
                <w:rFonts w:ascii="Times New Roman" w:hAnsi="Times New Roman"/>
                <w:sz w:val="20"/>
                <w:szCs w:val="20"/>
                <w:lang w:val="sr-Cyrl-CS"/>
              </w:rPr>
              <w:t xml:space="preserve"> </w:t>
            </w:r>
            <w:r w:rsidRPr="00D46358">
              <w:rPr>
                <w:rFonts w:ascii="Times New Roman" w:hAnsi="Times New Roman"/>
                <w:sz w:val="20"/>
                <w:szCs w:val="20"/>
                <w:lang w:val="sr-Cyrl-CS"/>
              </w:rPr>
              <w:t>Аутор или коаутор елабората или студија.</w:t>
            </w:r>
          </w:p>
          <w:p w14:paraId="7B667304" w14:textId="77777777"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5.</w:t>
            </w:r>
            <w:r w:rsidR="007432BE" w:rsidRPr="00D46358">
              <w:rPr>
                <w:rFonts w:ascii="Times New Roman" w:hAnsi="Times New Roman"/>
                <w:sz w:val="20"/>
                <w:szCs w:val="20"/>
                <w:lang w:val="sr-Cyrl-CS"/>
              </w:rPr>
              <w:t xml:space="preserve"> </w:t>
            </w:r>
            <w:r w:rsidRPr="00D46358">
              <w:rPr>
                <w:rFonts w:ascii="Times New Roman" w:hAnsi="Times New Roman"/>
                <w:sz w:val="20"/>
                <w:szCs w:val="20"/>
                <w:lang w:val="sr-Cyrl-CS"/>
              </w:rPr>
              <w:t>Руководилац или сарадник у реализацији пројеката.</w:t>
            </w:r>
          </w:p>
          <w:p w14:paraId="24575305" w14:textId="77777777" w:rsidR="000368CB" w:rsidRPr="00D46358" w:rsidRDefault="000368CB" w:rsidP="000368CB">
            <w:pPr>
              <w:pStyle w:val="ColorfulList-Accent11"/>
              <w:ind w:left="0" w:firstLine="0"/>
              <w:rPr>
                <w:rFonts w:ascii="Times New Roman" w:hAnsi="Times New Roman"/>
                <w:sz w:val="20"/>
                <w:szCs w:val="20"/>
                <w:lang w:val="sr-Cyrl-CS"/>
              </w:rPr>
            </w:pPr>
            <w:r w:rsidRPr="00D46358">
              <w:rPr>
                <w:rFonts w:ascii="Times New Roman" w:hAnsi="Times New Roman"/>
                <w:sz w:val="20"/>
                <w:szCs w:val="20"/>
                <w:lang w:val="sr-Cyrl-CS"/>
              </w:rPr>
              <w:t>6.</w:t>
            </w:r>
            <w:r w:rsidR="007432BE" w:rsidRPr="00D46358">
              <w:rPr>
                <w:rFonts w:ascii="Times New Roman" w:hAnsi="Times New Roman"/>
                <w:sz w:val="20"/>
                <w:szCs w:val="20"/>
                <w:lang w:val="sr-Cyrl-CS"/>
              </w:rPr>
              <w:t xml:space="preserve"> </w:t>
            </w:r>
            <w:r w:rsidRPr="00D46358">
              <w:rPr>
                <w:rFonts w:ascii="Times New Roman" w:hAnsi="Times New Roman"/>
                <w:sz w:val="20"/>
                <w:szCs w:val="20"/>
                <w:lang w:val="sr-Cyrl-CS"/>
              </w:rPr>
              <w:t>Иноватор, аутор или коаутор прихваћеног патента, техничког унапређења, експертиза, рецензија радова или пројеката.</w:t>
            </w:r>
          </w:p>
          <w:p w14:paraId="4518B651" w14:textId="77777777" w:rsidR="001A1B68" w:rsidRPr="00CC16F4" w:rsidRDefault="000368CB" w:rsidP="000368CB">
            <w:pPr>
              <w:pStyle w:val="Header"/>
              <w:tabs>
                <w:tab w:val="left" w:pos="0"/>
              </w:tabs>
              <w:jc w:val="both"/>
              <w:rPr>
                <w:rFonts w:ascii="Times New Roman" w:hAnsi="Times New Roman"/>
                <w:snapToGrid w:val="0"/>
                <w:sz w:val="20"/>
              </w:rPr>
            </w:pPr>
            <w:r>
              <w:rPr>
                <w:rFonts w:ascii="Times New Roman" w:hAnsi="Times New Roman"/>
                <w:sz w:val="20"/>
              </w:rPr>
              <w:t>7.</w:t>
            </w:r>
            <w:r w:rsidR="007432BE">
              <w:rPr>
                <w:rFonts w:ascii="Times New Roman" w:hAnsi="Times New Roman"/>
                <w:sz w:val="20"/>
              </w:rPr>
              <w:t xml:space="preserve"> </w:t>
            </w:r>
            <w:r w:rsidRPr="000368CB">
              <w:rPr>
                <w:rFonts w:ascii="Times New Roman" w:hAnsi="Times New Roman"/>
                <w:sz w:val="20"/>
              </w:rPr>
              <w:t>Поседовање лиценце.</w:t>
            </w:r>
          </w:p>
        </w:tc>
      </w:tr>
      <w:tr w:rsidR="00B0437F" w:rsidRPr="00D46358" w14:paraId="072089EC" w14:textId="77777777" w:rsidTr="00782CB1">
        <w:trPr>
          <w:trHeight w:val="1340"/>
        </w:trPr>
        <w:tc>
          <w:tcPr>
            <w:tcW w:w="2898" w:type="dxa"/>
            <w:tcBorders>
              <w:top w:val="single" w:sz="4" w:space="0" w:color="auto"/>
              <w:left w:val="single" w:sz="4" w:space="0" w:color="auto"/>
              <w:bottom w:val="single" w:sz="4" w:space="0" w:color="auto"/>
              <w:right w:val="single" w:sz="4" w:space="0" w:color="auto"/>
            </w:tcBorders>
            <w:hideMark/>
          </w:tcPr>
          <w:p w14:paraId="6FE2C3DE" w14:textId="6493EB8A" w:rsidR="00B0437F" w:rsidRPr="00CC16F4" w:rsidRDefault="008504FE" w:rsidP="00B0437F">
            <w:pPr>
              <w:pStyle w:val="Header"/>
              <w:tabs>
                <w:tab w:val="left" w:pos="0"/>
              </w:tabs>
              <w:jc w:val="left"/>
              <w:rPr>
                <w:rFonts w:ascii="Times New Roman" w:hAnsi="Times New Roman"/>
                <w:snapToGrid w:val="0"/>
                <w:sz w:val="20"/>
              </w:rPr>
            </w:pPr>
            <w:r>
              <w:rPr>
                <w:rFonts w:ascii="Times New Roman" w:hAnsi="Times New Roman"/>
                <w:noProof/>
                <w:sz w:val="20"/>
              </w:rPr>
              <w:pict w14:anchorId="24A95B22">
                <v:oval id="_x0000_s1043" style="position:absolute;margin-left:-4.75pt;margin-top:149.25pt;width:14.7pt;height:13.6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B0437F" w:rsidRPr="00CC16F4">
              <w:rPr>
                <w:rFonts w:ascii="Times New Roman" w:hAnsi="Times New Roman"/>
                <w:sz w:val="20"/>
              </w:rPr>
              <w:t>2. Допринос академској и широј заједници</w:t>
            </w:r>
          </w:p>
        </w:tc>
        <w:tc>
          <w:tcPr>
            <w:tcW w:w="6389" w:type="dxa"/>
            <w:tcBorders>
              <w:top w:val="single" w:sz="4" w:space="0" w:color="auto"/>
              <w:left w:val="single" w:sz="4" w:space="0" w:color="auto"/>
              <w:bottom w:val="single" w:sz="4" w:space="0" w:color="auto"/>
              <w:right w:val="single" w:sz="4" w:space="0" w:color="auto"/>
            </w:tcBorders>
          </w:tcPr>
          <w:p w14:paraId="698102E6" w14:textId="42FB5117" w:rsidR="00B0437F" w:rsidRPr="00D46358" w:rsidRDefault="00170D08" w:rsidP="00170D08">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 xml:space="preserve">1. </w:t>
            </w:r>
            <w:r w:rsidR="00B0437F" w:rsidRPr="00D46358">
              <w:rPr>
                <w:rFonts w:ascii="Times New Roman" w:hAnsi="Times New Roman"/>
                <w:sz w:val="20"/>
                <w:szCs w:val="20"/>
                <w:lang w:val="sr-Cyrl-CS"/>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14:paraId="15591716" w14:textId="77777777" w:rsidR="00B0437F" w:rsidRPr="00D46358" w:rsidRDefault="00170D08" w:rsidP="00170D08">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 xml:space="preserve">2. </w:t>
            </w:r>
            <w:r w:rsidR="00B0437F" w:rsidRPr="00D46358">
              <w:rPr>
                <w:rFonts w:ascii="Times New Roman" w:hAnsi="Times New Roman"/>
                <w:sz w:val="20"/>
                <w:szCs w:val="20"/>
                <w:lang w:val="sr-Cyrl-CS"/>
              </w:rPr>
              <w:t>Члан стручног, законодавног или другог органа и комисија у широј друштвеној заједници.</w:t>
            </w:r>
          </w:p>
          <w:p w14:paraId="15D75F31" w14:textId="084C3192" w:rsidR="00B0437F" w:rsidRPr="00D46358" w:rsidRDefault="008504FE" w:rsidP="00170D08">
            <w:pPr>
              <w:pStyle w:val="ColorfulList-Accent11"/>
              <w:ind w:left="0" w:firstLine="0"/>
              <w:jc w:val="left"/>
              <w:rPr>
                <w:rFonts w:ascii="Times New Roman" w:hAnsi="Times New Roman"/>
                <w:sz w:val="20"/>
                <w:szCs w:val="20"/>
                <w:lang w:val="sr-Cyrl-CS"/>
              </w:rPr>
            </w:pPr>
            <w:r>
              <w:rPr>
                <w:noProof/>
              </w:rPr>
              <w:pict w14:anchorId="24A95B22">
                <v:oval id="_x0000_s1040" style="position:absolute;margin-left:-4.85pt;margin-top:21.7pt;width:14.7pt;height:13.6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170D08" w:rsidRPr="00D46358">
              <w:rPr>
                <w:rFonts w:ascii="Times New Roman" w:hAnsi="Times New Roman"/>
                <w:sz w:val="20"/>
                <w:szCs w:val="20"/>
                <w:lang w:val="sr-Cyrl-CS"/>
              </w:rPr>
              <w:t xml:space="preserve">3. </w:t>
            </w:r>
            <w:r w:rsidR="00B0437F" w:rsidRPr="00D46358">
              <w:rPr>
                <w:rFonts w:ascii="Times New Roman" w:hAnsi="Times New Roman"/>
                <w:sz w:val="20"/>
                <w:szCs w:val="20"/>
                <w:lang w:val="sr-Cyrl-CS"/>
              </w:rPr>
              <w:t>Руковођење активностима од значаја за развој и углед факултета, односно Универзитета.</w:t>
            </w:r>
          </w:p>
          <w:p w14:paraId="026B971F" w14:textId="4CB73343" w:rsidR="00B0437F" w:rsidRPr="00D46358" w:rsidRDefault="00170D08" w:rsidP="00170D08">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 xml:space="preserve">4. </w:t>
            </w:r>
            <w:r w:rsidR="00B0437F" w:rsidRPr="00D46358">
              <w:rPr>
                <w:rFonts w:ascii="Times New Roman" w:hAnsi="Times New Roman"/>
                <w:sz w:val="20"/>
                <w:szCs w:val="20"/>
                <w:lang w:val="sr-Cyrl-CS"/>
              </w:rPr>
              <w:t>Руковођење или учешће у ваннаставним активностима студената.</w:t>
            </w:r>
          </w:p>
          <w:p w14:paraId="74913C34" w14:textId="77777777" w:rsidR="00B0437F" w:rsidRPr="00D46358" w:rsidRDefault="00170D08" w:rsidP="00170D08">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5.</w:t>
            </w:r>
            <w:r w:rsidR="00B0437F" w:rsidRPr="00D46358">
              <w:rPr>
                <w:rFonts w:ascii="Times New Roman" w:hAnsi="Times New Roman"/>
                <w:sz w:val="20"/>
                <w:szCs w:val="20"/>
                <w:lang w:val="sr-Cyrl-CS"/>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14:paraId="02BF7CB9" w14:textId="7C641CC7" w:rsidR="00B0437F" w:rsidRPr="00D46358" w:rsidRDefault="008504FE" w:rsidP="00170D08">
            <w:pPr>
              <w:pStyle w:val="ColorfulList-Accent11"/>
              <w:ind w:left="0" w:firstLine="0"/>
              <w:jc w:val="left"/>
              <w:rPr>
                <w:rFonts w:ascii="Times New Roman" w:hAnsi="Times New Roman"/>
                <w:sz w:val="20"/>
                <w:szCs w:val="20"/>
                <w:lang w:val="sr-Cyrl-CS"/>
              </w:rPr>
            </w:pPr>
            <w:r>
              <w:rPr>
                <w:rFonts w:ascii="Times New Roman" w:hAnsi="Times New Roman"/>
                <w:noProof/>
                <w:sz w:val="20"/>
                <w:szCs w:val="20"/>
                <w:lang w:val="sr-Cyrl-CS"/>
              </w:rPr>
              <w:pict w14:anchorId="24A95B22">
                <v:oval id="_x0000_s1042" style="position:absolute;margin-left:-4.85pt;margin-top:22.75pt;width:14.7pt;height:13.6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170D08" w:rsidRPr="00D46358">
              <w:rPr>
                <w:rFonts w:ascii="Times New Roman" w:hAnsi="Times New Roman"/>
                <w:sz w:val="20"/>
                <w:szCs w:val="20"/>
                <w:lang w:val="sr-Cyrl-CS"/>
              </w:rPr>
              <w:t xml:space="preserve">6. </w:t>
            </w:r>
            <w:r w:rsidR="00B0437F" w:rsidRPr="00D46358">
              <w:rPr>
                <w:rFonts w:ascii="Times New Roman" w:hAnsi="Times New Roman"/>
                <w:sz w:val="20"/>
                <w:szCs w:val="20"/>
                <w:lang w:val="sr-Cyrl-CS"/>
              </w:rPr>
              <w:t>Домаће или међународне награде и признања у развоју образовања или науке.</w:t>
            </w:r>
          </w:p>
        </w:tc>
      </w:tr>
      <w:tr w:rsidR="00B0437F" w:rsidRPr="00D46358" w14:paraId="7D8AA312"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0657C582" w14:textId="77777777" w:rsidR="00B0437F" w:rsidRPr="00D46358" w:rsidRDefault="00B0437F" w:rsidP="00B0437F">
            <w:pPr>
              <w:tabs>
                <w:tab w:val="left" w:pos="720"/>
              </w:tabs>
              <w:autoSpaceDE w:val="0"/>
              <w:autoSpaceDN w:val="0"/>
              <w:adjustRightInd w:val="0"/>
              <w:spacing w:after="0"/>
              <w:rPr>
                <w:rFonts w:ascii="Times New Roman" w:hAnsi="Times New Roman"/>
                <w:sz w:val="20"/>
                <w:szCs w:val="20"/>
                <w:lang w:val="sr-Cyrl-CS"/>
              </w:rPr>
            </w:pPr>
            <w:r w:rsidRPr="00D46358">
              <w:rPr>
                <w:rFonts w:ascii="Times New Roman" w:hAnsi="Times New Roman"/>
                <w:sz w:val="20"/>
                <w:szCs w:val="20"/>
                <w:lang w:val="sr-Cyrl-CS"/>
              </w:rPr>
              <w:t>3. Сарадња са другим високошколским, научноистраживачким установама, односно установама културе или уметности у земљи и</w:t>
            </w:r>
          </w:p>
          <w:p w14:paraId="7040BB1F" w14:textId="77777777" w:rsidR="00B0437F" w:rsidRPr="00CC16F4" w:rsidRDefault="00B0437F" w:rsidP="00B0437F">
            <w:pPr>
              <w:pStyle w:val="Header"/>
              <w:tabs>
                <w:tab w:val="left" w:pos="0"/>
              </w:tabs>
              <w:jc w:val="left"/>
              <w:rPr>
                <w:rFonts w:ascii="Times New Roman" w:hAnsi="Times New Roman"/>
                <w:snapToGrid w:val="0"/>
                <w:sz w:val="20"/>
              </w:rPr>
            </w:pPr>
            <w:r w:rsidRPr="00CC16F4">
              <w:rPr>
                <w:rFonts w:ascii="Times New Roman" w:hAnsi="Times New Roman"/>
                <w:sz w:val="20"/>
                <w:lang w:val="en-US"/>
              </w:rPr>
              <w:t>иностранству</w:t>
            </w:r>
          </w:p>
        </w:tc>
        <w:tc>
          <w:tcPr>
            <w:tcW w:w="6389" w:type="dxa"/>
            <w:tcBorders>
              <w:top w:val="single" w:sz="4" w:space="0" w:color="auto"/>
              <w:left w:val="single" w:sz="4" w:space="0" w:color="auto"/>
              <w:bottom w:val="single" w:sz="4" w:space="0" w:color="auto"/>
              <w:right w:val="single" w:sz="4" w:space="0" w:color="auto"/>
            </w:tcBorders>
            <w:hideMark/>
          </w:tcPr>
          <w:p w14:paraId="7E5779F7" w14:textId="25D2F1BA" w:rsidR="00782CB1" w:rsidRPr="00D46358" w:rsidRDefault="00782CB1" w:rsidP="00782CB1">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14:paraId="7CEEECA4" w14:textId="77777777" w:rsidR="00782CB1" w:rsidRPr="00D46358" w:rsidRDefault="00782CB1" w:rsidP="00782CB1">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2. Радно ангажовање у настави или комисијама на другим високошколским  или научноистраживачким установама у земљи или иностранству,</w:t>
            </w:r>
          </w:p>
          <w:p w14:paraId="74F94FC7" w14:textId="77777777" w:rsidR="00782CB1" w:rsidRPr="00D46358" w:rsidRDefault="00782CB1" w:rsidP="00782CB1">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3. Руковођење или чланство у органима или професионалнм удружењима или организацијама националног или међународног нивоа.</w:t>
            </w:r>
          </w:p>
          <w:p w14:paraId="1B767D68" w14:textId="289038D9" w:rsidR="00782CB1" w:rsidRPr="00D46358" w:rsidRDefault="008504FE" w:rsidP="00782CB1">
            <w:pPr>
              <w:pStyle w:val="ColorfulList-Accent11"/>
              <w:ind w:left="0" w:firstLine="0"/>
              <w:jc w:val="left"/>
              <w:rPr>
                <w:rFonts w:ascii="Times New Roman" w:hAnsi="Times New Roman"/>
                <w:sz w:val="20"/>
                <w:szCs w:val="20"/>
                <w:lang w:val="sr-Cyrl-CS"/>
              </w:rPr>
            </w:pPr>
            <w:r>
              <w:rPr>
                <w:rFonts w:ascii="Times New Roman" w:hAnsi="Times New Roman"/>
                <w:noProof/>
                <w:sz w:val="20"/>
                <w:szCs w:val="20"/>
                <w:lang w:val="sr-Cyrl-CS"/>
              </w:rPr>
              <w:pict w14:anchorId="24A95B22">
                <v:oval id="_x0000_s1044" style="position:absolute;margin-left:-4.85pt;margin-top:10.85pt;width:14.7pt;height:13.6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782CB1" w:rsidRPr="00D46358">
              <w:rPr>
                <w:rFonts w:ascii="Times New Roman" w:hAnsi="Times New Roman"/>
                <w:sz w:val="20"/>
                <w:szCs w:val="20"/>
                <w:lang w:val="sr-Cyrl-CS"/>
              </w:rPr>
              <w:t>4. Учешће у програмима размене наставника и студената.</w:t>
            </w:r>
          </w:p>
          <w:p w14:paraId="2BB5B8DA" w14:textId="77777777" w:rsidR="00782CB1" w:rsidRPr="00D46358" w:rsidRDefault="00782CB1" w:rsidP="00782CB1">
            <w:pPr>
              <w:pStyle w:val="ColorfulList-Accent11"/>
              <w:ind w:left="0" w:firstLine="0"/>
              <w:jc w:val="left"/>
              <w:rPr>
                <w:rFonts w:ascii="Times New Roman" w:hAnsi="Times New Roman"/>
                <w:sz w:val="20"/>
                <w:szCs w:val="20"/>
                <w:lang w:val="sr-Cyrl-CS"/>
              </w:rPr>
            </w:pPr>
            <w:r w:rsidRPr="00D46358">
              <w:rPr>
                <w:rFonts w:ascii="Times New Roman" w:hAnsi="Times New Roman"/>
                <w:sz w:val="20"/>
                <w:szCs w:val="20"/>
                <w:lang w:val="sr-Cyrl-CS"/>
              </w:rPr>
              <w:t>5. Учешће у изради и спровођењу заједничких студијских програма.</w:t>
            </w:r>
          </w:p>
          <w:p w14:paraId="75815444" w14:textId="77777777" w:rsidR="00B0437F" w:rsidRPr="00CC16F4" w:rsidRDefault="00782CB1" w:rsidP="00782CB1">
            <w:pPr>
              <w:pStyle w:val="Header"/>
              <w:tabs>
                <w:tab w:val="left" w:pos="0"/>
              </w:tabs>
              <w:jc w:val="left"/>
              <w:rPr>
                <w:rFonts w:ascii="Times New Roman" w:hAnsi="Times New Roman"/>
                <w:snapToGrid w:val="0"/>
                <w:sz w:val="20"/>
              </w:rPr>
            </w:pPr>
            <w:r w:rsidRPr="0058613D">
              <w:rPr>
                <w:rFonts w:ascii="Times New Roman" w:hAnsi="Times New Roman"/>
                <w:sz w:val="20"/>
              </w:rPr>
              <w:t>6. Гостовања и предавања по позиву на универзитетима у земљи или иностранству.</w:t>
            </w:r>
          </w:p>
        </w:tc>
      </w:tr>
    </w:tbl>
    <w:p w14:paraId="4AF04CFF" w14:textId="7A825168" w:rsidR="001A1B68" w:rsidRPr="003503B2" w:rsidRDefault="008504FE" w:rsidP="001A1B68">
      <w:pPr>
        <w:rPr>
          <w:rFonts w:ascii="Times New Roman" w:hAnsi="Times New Roman"/>
          <w:b/>
          <w:i/>
          <w:snapToGrid w:val="0"/>
          <w:color w:val="000000"/>
          <w:sz w:val="20"/>
          <w:szCs w:val="20"/>
          <w:lang w:val="sr-Cyrl-CS"/>
        </w:rPr>
      </w:pPr>
      <w:r w:rsidRPr="003503B2">
        <w:rPr>
          <w:noProof/>
          <w:color w:val="000000"/>
        </w:rPr>
        <w:pict w14:anchorId="24A95B22">
          <v:oval id="_x0000_s1039" style="position:absolute;margin-left:-4.75pt;margin-top:-301.05pt;width:14.7pt;height:13.6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Pr="003503B2">
        <w:rPr>
          <w:noProof/>
          <w:color w:val="000000"/>
        </w:rPr>
        <w:pict w14:anchorId="24A95B22">
          <v:oval id="_x0000_s1038" style="position:absolute;margin-left:140.05pt;margin-top:-301.05pt;width:14.7pt;height:13.6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" filled="f" strokecolor="black [3213]" strokeweight="1pt"/>
        </w:pict>
      </w:r>
      <w:r w:rsidR="001A1B68" w:rsidRPr="003503B2">
        <w:rPr>
          <w:b/>
          <w:color w:val="000000"/>
          <w:sz w:val="20"/>
          <w:szCs w:val="20"/>
          <w:lang w:val="sr-Cyrl-CS"/>
        </w:rPr>
        <w:t xml:space="preserve">*Напомена: </w:t>
      </w:r>
      <w:r w:rsidR="001A1B68" w:rsidRPr="003503B2">
        <w:rPr>
          <w:rFonts w:ascii="Times New Roman" w:hAnsi="Times New Roman"/>
          <w:i/>
          <w:color w:val="000000"/>
          <w:sz w:val="20"/>
          <w:szCs w:val="20"/>
          <w:lang w:val="sr-Cyrl-CS"/>
        </w:rPr>
        <w:t>На крају табеле кратко описати заокружену одредницу</w:t>
      </w:r>
    </w:p>
    <w:p w14:paraId="7FC6BDA1" w14:textId="3C84F7AD" w:rsidR="00506314" w:rsidRPr="0087355B" w:rsidRDefault="0087355B" w:rsidP="0087355B">
      <w:pPr>
        <w:rPr>
          <w:sz w:val="20"/>
          <w:szCs w:val="20"/>
          <w:lang w:val="sr-Cyrl-RS"/>
        </w:rPr>
      </w:pPr>
      <w:r w:rsidRPr="00036654">
        <w:rPr>
          <w:rFonts w:ascii="Times New Roman" w:eastAsia="Times New Roman" w:hAnsi="Times New Roman" w:cs="Arial"/>
          <w:b/>
          <w:kern w:val="32"/>
          <w:sz w:val="20"/>
          <w:szCs w:val="20"/>
          <w:lang w:val="sr-Cyrl-RS"/>
        </w:rPr>
        <w:t>1.2.</w:t>
      </w:r>
      <w:r w:rsidRPr="007D4426">
        <w:rPr>
          <w:rFonts w:ascii="Times New Roman" w:eastAsia="Times New Roman" w:hAnsi="Times New Roman" w:cs="Arial"/>
          <w:bCs/>
          <w:kern w:val="32"/>
          <w:sz w:val="20"/>
          <w:szCs w:val="20"/>
          <w:lang w:val="sr-Cyrl-RS"/>
        </w:rPr>
        <w:t xml:space="preserve"> Учесник на бројним научним скуповима међународног и националног значаја. Члан програмског одбора на </w:t>
      </w:r>
      <w:bookmarkStart w:id="0" w:name="OLE_LINK17"/>
      <w:bookmarkStart w:id="1" w:name="OLE_LINK18"/>
      <w:r w:rsidRPr="007D4426">
        <w:rPr>
          <w:rFonts w:ascii="Times New Roman" w:eastAsia="Times New Roman" w:hAnsi="Times New Roman" w:cs="Arial"/>
          <w:bCs/>
          <w:kern w:val="32"/>
          <w:sz w:val="20"/>
          <w:szCs w:val="20"/>
          <w:lang w:val="sr-Cyrl-RS"/>
        </w:rPr>
        <w:t>IEEE BigData 2018,</w:t>
      </w:r>
      <w:bookmarkEnd w:id="0"/>
      <w:bookmarkEnd w:id="1"/>
      <w:r w:rsidRPr="007D4426">
        <w:rPr>
          <w:rFonts w:ascii="Times New Roman" w:eastAsia="Times New Roman" w:hAnsi="Times New Roman" w:cs="Arial"/>
          <w:bCs/>
          <w:kern w:val="32"/>
          <w:sz w:val="20"/>
          <w:szCs w:val="20"/>
          <w:lang w:val="sr-Cyrl-RS"/>
        </w:rPr>
        <w:t xml:space="preserve"> IEEE BigData 2017, IML 2017.</w:t>
      </w:r>
      <w:r w:rsidRPr="0087355B">
        <w:rPr>
          <w:rFonts w:ascii="Times New Roman" w:eastAsia="Times New Roman" w:hAnsi="Times New Roman" w:cs="Arial"/>
          <w:bCs/>
          <w:kern w:val="32"/>
          <w:sz w:val="20"/>
          <w:szCs w:val="20"/>
          <w:lang w:val="sr-Cyrl-RS"/>
        </w:rPr>
        <w:t xml:space="preserve"> </w:t>
      </w:r>
      <w:r>
        <w:rPr>
          <w:rFonts w:ascii="Times New Roman" w:eastAsia="Times New Roman" w:hAnsi="Times New Roman" w:cs="Arial"/>
          <w:bCs/>
          <w:kern w:val="32"/>
          <w:sz w:val="20"/>
          <w:szCs w:val="20"/>
          <w:lang w:val="sr-Cyrl-RS"/>
        </w:rPr>
        <w:t>Члан организационог одбора научних скупова: „</w:t>
      </w:r>
      <w:r w:rsidRPr="0087355B">
        <w:rPr>
          <w:rFonts w:ascii="Times New Roman" w:eastAsia="Times New Roman" w:hAnsi="Times New Roman" w:cs="Arial"/>
          <w:bCs/>
          <w:i/>
          <w:iCs/>
          <w:kern w:val="32"/>
          <w:sz w:val="20"/>
          <w:szCs w:val="20"/>
          <w:lang w:val="sr-Cyrl-RS"/>
        </w:rPr>
        <w:t>2018 Computational Decision Making and Data Science Workshop</w:t>
      </w:r>
      <w:r>
        <w:rPr>
          <w:rFonts w:ascii="Times New Roman" w:eastAsia="Times New Roman" w:hAnsi="Times New Roman" w:cs="Arial"/>
          <w:bCs/>
          <w:kern w:val="32"/>
          <w:sz w:val="20"/>
          <w:szCs w:val="20"/>
          <w:lang w:val="sr-Cyrl-RS"/>
        </w:rPr>
        <w:t>“</w:t>
      </w:r>
      <w:r w:rsidRPr="0087355B">
        <w:rPr>
          <w:rFonts w:ascii="Times New Roman" w:eastAsia="Times New Roman" w:hAnsi="Times New Roman" w:cs="Arial"/>
          <w:bCs/>
          <w:kern w:val="32"/>
          <w:sz w:val="20"/>
          <w:szCs w:val="20"/>
          <w:lang w:val="sr-Cyrl-RS"/>
        </w:rPr>
        <w:t>,</w:t>
      </w:r>
      <w:r>
        <w:rPr>
          <w:rFonts w:ascii="Times New Roman" w:eastAsia="Times New Roman" w:hAnsi="Times New Roman" w:cs="Arial"/>
          <w:bCs/>
          <w:kern w:val="32"/>
          <w:sz w:val="20"/>
          <w:szCs w:val="20"/>
          <w:lang w:val="sr-Cyrl-RS"/>
        </w:rPr>
        <w:t xml:space="preserve"> „</w:t>
      </w:r>
      <w:r w:rsidRPr="0087355B">
        <w:rPr>
          <w:rFonts w:ascii="Times New Roman" w:eastAsia="Times New Roman" w:hAnsi="Times New Roman" w:cs="Arial"/>
          <w:bCs/>
          <w:i/>
          <w:iCs/>
          <w:kern w:val="32"/>
          <w:sz w:val="20"/>
          <w:szCs w:val="20"/>
          <w:lang w:val="sr-Cyrl-RS"/>
        </w:rPr>
        <w:t>2</w:t>
      </w:r>
      <w:r w:rsidRPr="0087355B">
        <w:rPr>
          <w:rFonts w:ascii="Times New Roman" w:eastAsia="Times New Roman" w:hAnsi="Times New Roman" w:cs="Arial"/>
          <w:bCs/>
          <w:i/>
          <w:iCs/>
          <w:kern w:val="32"/>
          <w:sz w:val="20"/>
          <w:szCs w:val="20"/>
          <w:lang w:val="sr-Cyrl-RS"/>
        </w:rPr>
        <w:t>017 Computational Decision Making and Data Science Workshop</w:t>
      </w:r>
      <w:r>
        <w:rPr>
          <w:rFonts w:ascii="Times New Roman" w:eastAsia="Times New Roman" w:hAnsi="Times New Roman" w:cs="Arial"/>
          <w:bCs/>
          <w:kern w:val="32"/>
          <w:sz w:val="20"/>
          <w:szCs w:val="20"/>
          <w:lang w:val="sr-Cyrl-RS"/>
        </w:rPr>
        <w:t>“</w:t>
      </w:r>
      <w:r w:rsidRPr="0087355B">
        <w:rPr>
          <w:rFonts w:ascii="Times New Roman" w:eastAsia="Times New Roman" w:hAnsi="Times New Roman" w:cs="Arial"/>
          <w:bCs/>
          <w:kern w:val="32"/>
          <w:sz w:val="20"/>
          <w:szCs w:val="20"/>
          <w:lang w:val="sr-Cyrl-RS"/>
        </w:rPr>
        <w:t xml:space="preserve"> и</w:t>
      </w:r>
      <w:r>
        <w:rPr>
          <w:rFonts w:ascii="Times New Roman" w:eastAsia="Times New Roman" w:hAnsi="Times New Roman" w:cs="Arial"/>
          <w:bCs/>
          <w:kern w:val="32"/>
          <w:sz w:val="20"/>
          <w:szCs w:val="20"/>
          <w:lang w:val="sr-Cyrl-RS"/>
        </w:rPr>
        <w:t xml:space="preserve"> „</w:t>
      </w:r>
      <w:r w:rsidRPr="0087355B">
        <w:rPr>
          <w:rFonts w:ascii="Times New Roman" w:eastAsia="Times New Roman" w:hAnsi="Times New Roman" w:cs="Arial"/>
          <w:bCs/>
          <w:i/>
          <w:iCs/>
          <w:kern w:val="32"/>
          <w:sz w:val="20"/>
          <w:szCs w:val="20"/>
          <w:lang w:val="sr-Cyrl-RS"/>
        </w:rPr>
        <w:t>2016 SEE Data Science Forum</w:t>
      </w:r>
      <w:r>
        <w:rPr>
          <w:rFonts w:ascii="Times New Roman" w:eastAsia="Times New Roman" w:hAnsi="Times New Roman" w:cs="Arial"/>
          <w:bCs/>
          <w:kern w:val="32"/>
          <w:sz w:val="20"/>
          <w:szCs w:val="20"/>
          <w:lang w:val="sr-Cyrl-RS"/>
        </w:rPr>
        <w:t>“.</w:t>
      </w:r>
    </w:p>
    <w:p w14:paraId="09527DF8" w14:textId="4F082F37" w:rsidR="009C11C6" w:rsidRPr="00036654" w:rsidRDefault="00036654" w:rsidP="00506314">
      <w:pPr>
        <w:rPr>
          <w:bCs/>
          <w:sz w:val="20"/>
          <w:szCs w:val="20"/>
          <w:lang w:val="sr-Cyrl-CS"/>
        </w:rPr>
      </w:pPr>
      <w:r w:rsidRPr="00036654">
        <w:rPr>
          <w:rFonts w:ascii="Times New Roman" w:eastAsia="Times New Roman" w:hAnsi="Times New Roman" w:cs="Arial"/>
          <w:b/>
          <w:kern w:val="32"/>
          <w:sz w:val="20"/>
          <w:szCs w:val="20"/>
          <w:lang w:val="sr-Cyrl-RS"/>
        </w:rPr>
        <w:t>1.</w:t>
      </w:r>
      <w:r>
        <w:rPr>
          <w:rFonts w:ascii="Times New Roman" w:eastAsia="Times New Roman" w:hAnsi="Times New Roman" w:cs="Arial"/>
          <w:b/>
          <w:kern w:val="32"/>
          <w:sz w:val="20"/>
          <w:szCs w:val="20"/>
          <w:lang w:val="sr-Cyrl-RS"/>
        </w:rPr>
        <w:t>3</w:t>
      </w:r>
      <w:r w:rsidRPr="00036654">
        <w:rPr>
          <w:rFonts w:ascii="Times New Roman" w:eastAsia="Times New Roman" w:hAnsi="Times New Roman" w:cs="Arial"/>
          <w:b/>
          <w:kern w:val="32"/>
          <w:sz w:val="20"/>
          <w:szCs w:val="20"/>
          <w:lang w:val="sr-Cyrl-RS"/>
        </w:rPr>
        <w:t>.</w:t>
      </w:r>
      <w:r>
        <w:rPr>
          <w:rFonts w:ascii="Times New Roman" w:eastAsia="Times New Roman" w:hAnsi="Times New Roman" w:cs="Arial"/>
          <w:bCs/>
          <w:kern w:val="32"/>
          <w:sz w:val="20"/>
          <w:szCs w:val="20"/>
          <w:lang w:val="sr-Cyrl-RS"/>
        </w:rPr>
        <w:t xml:space="preserve"> </w:t>
      </w:r>
      <w:r w:rsidRPr="00036654">
        <w:rPr>
          <w:rFonts w:ascii="Times New Roman" w:eastAsia="Times New Roman" w:hAnsi="Times New Roman" w:cs="Arial"/>
          <w:bCs/>
          <w:kern w:val="32"/>
          <w:sz w:val="20"/>
          <w:szCs w:val="20"/>
          <w:lang w:val="sr-Cyrl-RS"/>
        </w:rPr>
        <w:t>Учешће у 54 комисије за завршне мастер радове (26 пута као ментор), и 2 комисије за одбрану докторске дисертације.</w:t>
      </w:r>
    </w:p>
    <w:p w14:paraId="5CD36F74" w14:textId="2C772539" w:rsidR="009C11C6" w:rsidRDefault="00036654" w:rsidP="00506314">
      <w:pPr>
        <w:rPr>
          <w:rFonts w:ascii="Times New Roman" w:eastAsia="Times New Roman" w:hAnsi="Times New Roman" w:cs="Arial"/>
          <w:bCs/>
          <w:kern w:val="32"/>
          <w:sz w:val="20"/>
          <w:szCs w:val="20"/>
          <w:lang w:val="sr-Cyrl-RS"/>
        </w:rPr>
      </w:pPr>
      <w:r w:rsidRPr="00036654">
        <w:rPr>
          <w:rFonts w:ascii="Times New Roman" w:eastAsia="Times New Roman" w:hAnsi="Times New Roman" w:cs="Arial"/>
          <w:b/>
          <w:kern w:val="32"/>
          <w:sz w:val="20"/>
          <w:szCs w:val="20"/>
          <w:lang w:val="sr-Cyrl-RS"/>
        </w:rPr>
        <w:t>1.</w:t>
      </w:r>
      <w:r>
        <w:rPr>
          <w:rFonts w:ascii="Times New Roman" w:eastAsia="Times New Roman" w:hAnsi="Times New Roman" w:cs="Arial"/>
          <w:b/>
          <w:kern w:val="32"/>
          <w:sz w:val="20"/>
          <w:szCs w:val="20"/>
          <w:lang w:val="sr-Cyrl-RS"/>
        </w:rPr>
        <w:t>5</w:t>
      </w:r>
      <w:r w:rsidRPr="00036654">
        <w:rPr>
          <w:rFonts w:ascii="Times New Roman" w:eastAsia="Times New Roman" w:hAnsi="Times New Roman" w:cs="Arial"/>
          <w:b/>
          <w:kern w:val="32"/>
          <w:sz w:val="20"/>
          <w:szCs w:val="20"/>
          <w:lang w:val="sr-Cyrl-RS"/>
        </w:rPr>
        <w:t>.</w:t>
      </w:r>
      <w:r>
        <w:rPr>
          <w:rFonts w:ascii="Times New Roman" w:eastAsia="Times New Roman" w:hAnsi="Times New Roman" w:cs="Arial"/>
          <w:b/>
          <w:kern w:val="32"/>
          <w:sz w:val="20"/>
          <w:szCs w:val="20"/>
          <w:lang w:val="sr-Cyrl-RS"/>
        </w:rPr>
        <w:t xml:space="preserve"> </w:t>
      </w:r>
      <w:r>
        <w:rPr>
          <w:rFonts w:ascii="Times New Roman" w:eastAsia="Times New Roman" w:hAnsi="Times New Roman" w:cs="Arial"/>
          <w:bCs/>
          <w:kern w:val="32"/>
          <w:sz w:val="20"/>
          <w:szCs w:val="20"/>
          <w:lang w:val="sr-Cyrl-RS"/>
        </w:rPr>
        <w:t>Сарадник на</w:t>
      </w:r>
      <w:r w:rsidR="00556B72" w:rsidRPr="00556B72">
        <w:rPr>
          <w:rFonts w:ascii="Times New Roman" w:eastAsia="Times New Roman" w:hAnsi="Times New Roman" w:cs="Arial"/>
          <w:bCs/>
          <w:kern w:val="32"/>
          <w:sz w:val="20"/>
          <w:szCs w:val="20"/>
          <w:lang w:val="sr-Cyrl-CS"/>
        </w:rPr>
        <w:t xml:space="preserve"> </w:t>
      </w:r>
      <w:r w:rsidR="00556B72">
        <w:rPr>
          <w:rFonts w:ascii="Times New Roman" w:eastAsia="Times New Roman" w:hAnsi="Times New Roman" w:cs="Arial"/>
          <w:bCs/>
          <w:kern w:val="32"/>
          <w:sz w:val="20"/>
          <w:szCs w:val="20"/>
          <w:lang w:val="sr-Cyrl-RS"/>
        </w:rPr>
        <w:t>реализацији 7 националних и међународних</w:t>
      </w:r>
      <w:r w:rsidR="00237CF4">
        <w:rPr>
          <w:rFonts w:ascii="Times New Roman" w:eastAsia="Times New Roman" w:hAnsi="Times New Roman" w:cs="Arial"/>
          <w:bCs/>
          <w:kern w:val="32"/>
          <w:sz w:val="20"/>
          <w:szCs w:val="20"/>
          <w:lang w:val="sr-Cyrl-RS"/>
        </w:rPr>
        <w:t xml:space="preserve"> научних</w:t>
      </w:r>
      <w:r w:rsidR="00556B72">
        <w:rPr>
          <w:rFonts w:ascii="Times New Roman" w:eastAsia="Times New Roman" w:hAnsi="Times New Roman" w:cs="Arial"/>
          <w:bCs/>
          <w:kern w:val="32"/>
          <w:sz w:val="20"/>
          <w:szCs w:val="20"/>
          <w:lang w:val="sr-Cyrl-RS"/>
        </w:rPr>
        <w:t xml:space="preserve"> пројеката.</w:t>
      </w:r>
      <w:r>
        <w:rPr>
          <w:rFonts w:ascii="Times New Roman" w:eastAsia="Times New Roman" w:hAnsi="Times New Roman" w:cs="Arial"/>
          <w:bCs/>
          <w:kern w:val="32"/>
          <w:sz w:val="20"/>
          <w:szCs w:val="20"/>
          <w:lang w:val="sr-Cyrl-RS"/>
        </w:rPr>
        <w:t xml:space="preserve"> </w:t>
      </w:r>
    </w:p>
    <w:p w14:paraId="38CD2BAB" w14:textId="08760A56" w:rsidR="00A60797" w:rsidRPr="00A60797" w:rsidRDefault="00A60797" w:rsidP="00506314">
      <w:pPr>
        <w:rPr>
          <w:rFonts w:ascii="Times New Roman" w:eastAsia="Times New Roman" w:hAnsi="Times New Roman" w:cs="Arial"/>
          <w:bCs/>
          <w:kern w:val="32"/>
          <w:sz w:val="20"/>
          <w:szCs w:val="20"/>
          <w:lang w:val="sr-Cyrl-RS"/>
        </w:rPr>
      </w:pPr>
      <w:r w:rsidRPr="00A60797">
        <w:rPr>
          <w:rFonts w:ascii="Times New Roman" w:eastAsia="Times New Roman" w:hAnsi="Times New Roman" w:cs="Arial"/>
          <w:b/>
          <w:kern w:val="32"/>
          <w:sz w:val="20"/>
          <w:szCs w:val="20"/>
          <w:lang w:val="sr-Cyrl-RS"/>
        </w:rPr>
        <w:t>1.6.</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lang w:val="sr-Cyrl-RS"/>
        </w:rPr>
        <w:t xml:space="preserve">Учествовао у развоју техничког решења: </w:t>
      </w:r>
      <w:r w:rsidRPr="00A60797">
        <w:rPr>
          <w:rFonts w:ascii="Times New Roman" w:eastAsia="Times New Roman" w:hAnsi="Times New Roman" w:cs="Arial"/>
          <w:bCs/>
          <w:kern w:val="32"/>
          <w:sz w:val="20"/>
          <w:szCs w:val="20"/>
        </w:rPr>
        <w:t>Deliba</w:t>
      </w:r>
      <w:r w:rsidRPr="00A60797">
        <w:rPr>
          <w:rFonts w:ascii="Times New Roman" w:eastAsia="Times New Roman" w:hAnsi="Times New Roman" w:cs="Arial"/>
          <w:bCs/>
          <w:kern w:val="32"/>
          <w:sz w:val="20"/>
          <w:szCs w:val="20"/>
          <w:lang w:val="sr-Cyrl-RS"/>
        </w:rPr>
        <w:t>š</w:t>
      </w:r>
      <w:r w:rsidRPr="00A60797">
        <w:rPr>
          <w:rFonts w:ascii="Times New Roman" w:eastAsia="Times New Roman" w:hAnsi="Times New Roman" w:cs="Arial"/>
          <w:bCs/>
          <w:kern w:val="32"/>
          <w:sz w:val="20"/>
          <w:szCs w:val="20"/>
        </w:rPr>
        <w:t>i</w:t>
      </w:r>
      <w:r w:rsidRPr="00A60797">
        <w:rPr>
          <w:rFonts w:ascii="Times New Roman" w:eastAsia="Times New Roman" w:hAnsi="Times New Roman" w:cs="Arial"/>
          <w:bCs/>
          <w:kern w:val="32"/>
          <w:sz w:val="20"/>
          <w:szCs w:val="20"/>
          <w:lang w:val="sr-Cyrl-RS"/>
        </w:rPr>
        <w:t xml:space="preserve">ć </w:t>
      </w:r>
      <w:r w:rsidRPr="00A60797">
        <w:rPr>
          <w:rFonts w:ascii="Times New Roman" w:eastAsia="Times New Roman" w:hAnsi="Times New Roman" w:cs="Arial"/>
          <w:bCs/>
          <w:kern w:val="32"/>
          <w:sz w:val="20"/>
          <w:szCs w:val="20"/>
        </w:rPr>
        <w:t>B</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Jovanovi</w:t>
      </w:r>
      <w:r w:rsidRPr="00A60797">
        <w:rPr>
          <w:rFonts w:ascii="Times New Roman" w:eastAsia="Times New Roman" w:hAnsi="Times New Roman" w:cs="Arial"/>
          <w:bCs/>
          <w:kern w:val="32"/>
          <w:sz w:val="20"/>
          <w:szCs w:val="20"/>
          <w:lang w:val="sr-Cyrl-RS"/>
        </w:rPr>
        <w:t xml:space="preserve">ć </w:t>
      </w:r>
      <w:r w:rsidRPr="00A60797">
        <w:rPr>
          <w:rFonts w:ascii="Times New Roman" w:eastAsia="Times New Roman" w:hAnsi="Times New Roman" w:cs="Arial"/>
          <w:bCs/>
          <w:kern w:val="32"/>
          <w:sz w:val="20"/>
          <w:szCs w:val="20"/>
        </w:rPr>
        <w:t>M</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Vuki</w:t>
      </w:r>
      <w:r w:rsidRPr="00A60797">
        <w:rPr>
          <w:rFonts w:ascii="Times New Roman" w:eastAsia="Times New Roman" w:hAnsi="Times New Roman" w:cs="Arial"/>
          <w:bCs/>
          <w:kern w:val="32"/>
          <w:sz w:val="20"/>
          <w:szCs w:val="20"/>
          <w:lang w:val="sr-Cyrl-RS"/>
        </w:rPr>
        <w:t>ć</w:t>
      </w:r>
      <w:r w:rsidRPr="00A60797">
        <w:rPr>
          <w:rFonts w:ascii="Times New Roman" w:eastAsia="Times New Roman" w:hAnsi="Times New Roman" w:cs="Arial"/>
          <w:bCs/>
          <w:kern w:val="32"/>
          <w:sz w:val="20"/>
          <w:szCs w:val="20"/>
        </w:rPr>
        <w:t>evi</w:t>
      </w:r>
      <w:r w:rsidRPr="00A60797">
        <w:rPr>
          <w:rFonts w:ascii="Times New Roman" w:eastAsia="Times New Roman" w:hAnsi="Times New Roman" w:cs="Arial"/>
          <w:bCs/>
          <w:kern w:val="32"/>
          <w:sz w:val="20"/>
          <w:szCs w:val="20"/>
          <w:lang w:val="sr-Cyrl-RS"/>
        </w:rPr>
        <w:t xml:space="preserve">ć </w:t>
      </w:r>
      <w:r w:rsidRPr="00A60797">
        <w:rPr>
          <w:rFonts w:ascii="Times New Roman" w:eastAsia="Times New Roman" w:hAnsi="Times New Roman" w:cs="Arial"/>
          <w:bCs/>
          <w:kern w:val="32"/>
          <w:sz w:val="20"/>
          <w:szCs w:val="20"/>
        </w:rPr>
        <w:t>M</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Suknovi</w:t>
      </w:r>
      <w:r w:rsidRPr="00A60797">
        <w:rPr>
          <w:rFonts w:ascii="Times New Roman" w:eastAsia="Times New Roman" w:hAnsi="Times New Roman" w:cs="Arial"/>
          <w:bCs/>
          <w:kern w:val="32"/>
          <w:sz w:val="20"/>
          <w:szCs w:val="20"/>
          <w:lang w:val="sr-Cyrl-RS"/>
        </w:rPr>
        <w:t xml:space="preserve">ć </w:t>
      </w:r>
      <w:r w:rsidRPr="00A60797">
        <w:rPr>
          <w:rFonts w:ascii="Times New Roman" w:eastAsia="Times New Roman" w:hAnsi="Times New Roman" w:cs="Arial"/>
          <w:bCs/>
          <w:kern w:val="32"/>
          <w:sz w:val="20"/>
          <w:szCs w:val="20"/>
        </w:rPr>
        <w:t>M</w:t>
      </w:r>
      <w:r w:rsidRPr="00A60797">
        <w:rPr>
          <w:rFonts w:ascii="Times New Roman" w:eastAsia="Times New Roman" w:hAnsi="Times New Roman" w:cs="Arial"/>
          <w:bCs/>
          <w:kern w:val="32"/>
          <w:sz w:val="20"/>
          <w:szCs w:val="20"/>
          <w:lang w:val="sr-Cyrl-RS"/>
        </w:rPr>
        <w:t>. (2009) "</w:t>
      </w:r>
      <w:r w:rsidRPr="00A60797">
        <w:rPr>
          <w:rFonts w:ascii="Times New Roman" w:eastAsia="Times New Roman" w:hAnsi="Times New Roman" w:cs="Arial"/>
          <w:bCs/>
          <w:kern w:val="32"/>
          <w:sz w:val="20"/>
          <w:szCs w:val="20"/>
        </w:rPr>
        <w:t>WhiBo</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An</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open</w:t>
      </w:r>
      <w:r w:rsidRPr="00A60797">
        <w:rPr>
          <w:rFonts w:ascii="Times New Roman" w:eastAsia="Times New Roman" w:hAnsi="Times New Roman" w:cs="Arial"/>
          <w:bCs/>
          <w:kern w:val="32"/>
          <w:sz w:val="20"/>
          <w:szCs w:val="20"/>
          <w:lang w:val="sr-Cyrl-RS"/>
        </w:rPr>
        <w:t>-</w:t>
      </w:r>
      <w:r w:rsidRPr="00A60797">
        <w:rPr>
          <w:rFonts w:ascii="Times New Roman" w:eastAsia="Times New Roman" w:hAnsi="Times New Roman" w:cs="Arial"/>
          <w:bCs/>
          <w:kern w:val="32"/>
          <w:sz w:val="20"/>
          <w:szCs w:val="20"/>
        </w:rPr>
        <w:t>source</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data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mining</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framework</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Platforma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za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razvoj</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algoritama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za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otkrivanje</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zakonitosti</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u</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podacima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napisana</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u</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programskom</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jeziku</w:t>
      </w:r>
      <w:r w:rsidRPr="00A60797">
        <w:rPr>
          <w:rFonts w:ascii="Times New Roman" w:eastAsia="Times New Roman" w:hAnsi="Times New Roman" w:cs="Arial"/>
          <w:bCs/>
          <w:kern w:val="32"/>
          <w:sz w:val="20"/>
          <w:szCs w:val="20"/>
          <w:lang w:val="sr-Cyrl-RS"/>
        </w:rPr>
        <w:t xml:space="preserve"> </w:t>
      </w:r>
      <w:r w:rsidRPr="00A60797">
        <w:rPr>
          <w:rFonts w:ascii="Times New Roman" w:eastAsia="Times New Roman" w:hAnsi="Times New Roman" w:cs="Arial"/>
          <w:bCs/>
          <w:kern w:val="32"/>
          <w:sz w:val="20"/>
          <w:szCs w:val="20"/>
        </w:rPr>
        <w:t>Java</w:t>
      </w:r>
      <w:r w:rsidRPr="00A60797">
        <w:rPr>
          <w:rFonts w:ascii="Times New Roman" w:eastAsia="Times New Roman" w:hAnsi="Times New Roman" w:cs="Arial"/>
          <w:bCs/>
          <w:kern w:val="32"/>
          <w:sz w:val="20"/>
          <w:szCs w:val="20"/>
          <w:lang w:val="sr-Cyrl-RS"/>
        </w:rPr>
        <w:t>.</w:t>
      </w:r>
      <w:r w:rsidR="00963D1F">
        <w:rPr>
          <w:rFonts w:ascii="Times New Roman" w:eastAsia="Times New Roman" w:hAnsi="Times New Roman" w:cs="Arial"/>
          <w:bCs/>
          <w:kern w:val="32"/>
          <w:sz w:val="20"/>
          <w:szCs w:val="20"/>
          <w:lang w:val="sr-Cyrl-RS"/>
        </w:rPr>
        <w:t xml:space="preserve"> </w:t>
      </w:r>
      <w:r w:rsidR="00963D1F" w:rsidRPr="00BA4BDE">
        <w:rPr>
          <w:rFonts w:ascii="Times New Roman" w:eastAsia="Times New Roman" w:hAnsi="Times New Roman" w:cs="Arial"/>
          <w:bCs/>
          <w:color w:val="000000"/>
          <w:kern w:val="32"/>
          <w:sz w:val="20"/>
          <w:szCs w:val="20"/>
          <w:lang w:val="sr-Cyrl-RS"/>
        </w:rPr>
        <w:t>Реценз</w:t>
      </w:r>
      <w:r w:rsidR="00BA4BDE" w:rsidRPr="00BA4BDE">
        <w:rPr>
          <w:rFonts w:ascii="Times New Roman" w:eastAsia="Times New Roman" w:hAnsi="Times New Roman" w:cs="Arial"/>
          <w:bCs/>
          <w:color w:val="000000"/>
          <w:kern w:val="32"/>
          <w:sz w:val="20"/>
          <w:szCs w:val="20"/>
          <w:lang w:val="sr-Cyrl-RS"/>
        </w:rPr>
        <w:t>ент за водеће научне часописе:</w:t>
      </w:r>
      <w:r w:rsidR="00BA4BDE">
        <w:rPr>
          <w:rFonts w:ascii="Times New Roman" w:eastAsia="Times New Roman" w:hAnsi="Times New Roman" w:cs="Arial"/>
          <w:bCs/>
          <w:color w:val="FF0000"/>
          <w:kern w:val="32"/>
          <w:sz w:val="20"/>
          <w:szCs w:val="20"/>
          <w:lang w:val="sr-Cyrl-RS"/>
        </w:rPr>
        <w:t xml:space="preserve"> </w:t>
      </w:r>
      <w:r w:rsidR="00BA4BDE" w:rsidRPr="00BA4BDE">
        <w:rPr>
          <w:rFonts w:ascii="Times New Roman" w:eastAsia="Times New Roman" w:hAnsi="Times New Roman" w:cs="Arial"/>
          <w:bCs/>
          <w:i/>
          <w:iCs/>
          <w:color w:val="000000"/>
          <w:kern w:val="32"/>
          <w:sz w:val="20"/>
          <w:szCs w:val="20"/>
          <w:lang w:val="sr-Cyrl-RS"/>
        </w:rPr>
        <w:t>Journal of Clinical Epidemiology</w:t>
      </w:r>
      <w:r w:rsidR="00F44C2D">
        <w:rPr>
          <w:rFonts w:ascii="Times New Roman" w:eastAsia="Times New Roman" w:hAnsi="Times New Roman" w:cs="Arial"/>
          <w:bCs/>
          <w:i/>
          <w:iCs/>
          <w:color w:val="000000"/>
          <w:kern w:val="32"/>
          <w:sz w:val="20"/>
          <w:szCs w:val="20"/>
          <w:lang w:val="sr-Cyrl-RS"/>
        </w:rPr>
        <w:t xml:space="preserve"> </w:t>
      </w:r>
      <w:r w:rsidR="00F44C2D">
        <w:rPr>
          <w:rFonts w:ascii="Times New Roman" w:eastAsia="Times New Roman" w:hAnsi="Times New Roman" w:cs="Arial"/>
          <w:bCs/>
          <w:i/>
          <w:iCs/>
          <w:color w:val="000000"/>
          <w:kern w:val="32"/>
          <w:sz w:val="20"/>
          <w:szCs w:val="20"/>
          <w:lang w:val="sr-Cyrl-RS"/>
        </w:rPr>
        <w:lastRenderedPageBreak/>
        <w:t>(</w:t>
      </w:r>
      <w:r w:rsidR="00F44C2D">
        <w:rPr>
          <w:rFonts w:ascii="Times New Roman" w:eastAsia="Times New Roman" w:hAnsi="Times New Roman" w:cs="Arial"/>
          <w:bCs/>
          <w:i/>
          <w:iCs/>
          <w:color w:val="000000"/>
          <w:kern w:val="32"/>
          <w:sz w:val="20"/>
          <w:szCs w:val="20"/>
        </w:rPr>
        <w:t>IF:4.95)</w:t>
      </w:r>
      <w:r w:rsidR="00BA4BDE" w:rsidRPr="00BA4BDE">
        <w:rPr>
          <w:rFonts w:ascii="Times New Roman" w:eastAsia="Times New Roman" w:hAnsi="Times New Roman" w:cs="Arial"/>
          <w:bCs/>
          <w:i/>
          <w:iCs/>
          <w:color w:val="000000"/>
          <w:kern w:val="32"/>
          <w:sz w:val="20"/>
          <w:szCs w:val="20"/>
          <w:lang w:val="sr-Cyrl-RS"/>
        </w:rPr>
        <w:t>, Knowledge and Information Systems</w:t>
      </w:r>
      <w:r w:rsidR="00F44C2D">
        <w:rPr>
          <w:rFonts w:ascii="Times New Roman" w:eastAsia="Times New Roman" w:hAnsi="Times New Roman" w:cs="Arial"/>
          <w:bCs/>
          <w:i/>
          <w:iCs/>
          <w:color w:val="000000"/>
          <w:kern w:val="32"/>
          <w:sz w:val="20"/>
          <w:szCs w:val="20"/>
        </w:rPr>
        <w:t xml:space="preserve"> </w:t>
      </w:r>
      <w:r w:rsidR="00F44C2D">
        <w:rPr>
          <w:rFonts w:ascii="Times New Roman" w:eastAsia="Times New Roman" w:hAnsi="Times New Roman" w:cs="Arial"/>
          <w:bCs/>
          <w:i/>
          <w:iCs/>
          <w:color w:val="000000"/>
          <w:kern w:val="32"/>
          <w:sz w:val="20"/>
          <w:szCs w:val="20"/>
          <w:lang w:val="sr-Cyrl-RS"/>
        </w:rPr>
        <w:t>(</w:t>
      </w:r>
      <w:r w:rsidR="00F44C2D">
        <w:rPr>
          <w:rFonts w:ascii="Times New Roman" w:eastAsia="Times New Roman" w:hAnsi="Times New Roman" w:cs="Arial"/>
          <w:bCs/>
          <w:i/>
          <w:iCs/>
          <w:color w:val="000000"/>
          <w:kern w:val="32"/>
          <w:sz w:val="20"/>
          <w:szCs w:val="20"/>
        </w:rPr>
        <w:t>IF:</w:t>
      </w:r>
      <w:r w:rsidR="00F44C2D">
        <w:rPr>
          <w:rFonts w:ascii="Times New Roman" w:eastAsia="Times New Roman" w:hAnsi="Times New Roman" w:cs="Arial"/>
          <w:bCs/>
          <w:i/>
          <w:iCs/>
          <w:color w:val="000000"/>
          <w:kern w:val="32"/>
          <w:sz w:val="20"/>
          <w:szCs w:val="20"/>
        </w:rPr>
        <w:t>2.94</w:t>
      </w:r>
      <w:r w:rsidR="00F44C2D">
        <w:rPr>
          <w:rFonts w:ascii="Times New Roman" w:eastAsia="Times New Roman" w:hAnsi="Times New Roman" w:cs="Arial"/>
          <w:bCs/>
          <w:i/>
          <w:iCs/>
          <w:color w:val="000000"/>
          <w:kern w:val="32"/>
          <w:sz w:val="20"/>
          <w:szCs w:val="20"/>
        </w:rPr>
        <w:t>)</w:t>
      </w:r>
      <w:r w:rsidR="00BA4BDE" w:rsidRPr="00BA4BDE">
        <w:rPr>
          <w:rFonts w:ascii="Times New Roman" w:eastAsia="Times New Roman" w:hAnsi="Times New Roman" w:cs="Arial"/>
          <w:bCs/>
          <w:i/>
          <w:iCs/>
          <w:color w:val="000000"/>
          <w:kern w:val="32"/>
          <w:sz w:val="20"/>
          <w:szCs w:val="20"/>
          <w:lang w:val="sr-Cyrl-RS"/>
        </w:rPr>
        <w:t>, International Journal on Document Analysis and Recognition</w:t>
      </w:r>
      <w:r w:rsidR="00F44C2D">
        <w:rPr>
          <w:rFonts w:ascii="Times New Roman" w:eastAsia="Times New Roman" w:hAnsi="Times New Roman" w:cs="Arial"/>
          <w:bCs/>
          <w:i/>
          <w:iCs/>
          <w:color w:val="000000"/>
          <w:kern w:val="32"/>
          <w:sz w:val="20"/>
          <w:szCs w:val="20"/>
        </w:rPr>
        <w:t xml:space="preserve"> </w:t>
      </w:r>
      <w:r w:rsidR="00F44C2D">
        <w:rPr>
          <w:rFonts w:ascii="Times New Roman" w:eastAsia="Times New Roman" w:hAnsi="Times New Roman" w:cs="Arial"/>
          <w:bCs/>
          <w:i/>
          <w:iCs/>
          <w:color w:val="000000"/>
          <w:kern w:val="32"/>
          <w:sz w:val="20"/>
          <w:szCs w:val="20"/>
          <w:lang w:val="sr-Cyrl-RS"/>
        </w:rPr>
        <w:t>(</w:t>
      </w:r>
      <w:r w:rsidR="00F44C2D">
        <w:rPr>
          <w:rFonts w:ascii="Times New Roman" w:eastAsia="Times New Roman" w:hAnsi="Times New Roman" w:cs="Arial"/>
          <w:bCs/>
          <w:i/>
          <w:iCs/>
          <w:color w:val="000000"/>
          <w:kern w:val="32"/>
          <w:sz w:val="20"/>
          <w:szCs w:val="20"/>
        </w:rPr>
        <w:t>IF:</w:t>
      </w:r>
      <w:r w:rsidR="00F44C2D">
        <w:rPr>
          <w:rFonts w:ascii="Times New Roman" w:eastAsia="Times New Roman" w:hAnsi="Times New Roman" w:cs="Arial"/>
          <w:bCs/>
          <w:i/>
          <w:iCs/>
          <w:color w:val="000000"/>
          <w:kern w:val="32"/>
          <w:sz w:val="20"/>
          <w:szCs w:val="20"/>
        </w:rPr>
        <w:t>1.49</w:t>
      </w:r>
      <w:r w:rsidR="00F44C2D">
        <w:rPr>
          <w:rFonts w:ascii="Times New Roman" w:eastAsia="Times New Roman" w:hAnsi="Times New Roman" w:cs="Arial"/>
          <w:bCs/>
          <w:i/>
          <w:iCs/>
          <w:color w:val="000000"/>
          <w:kern w:val="32"/>
          <w:sz w:val="20"/>
          <w:szCs w:val="20"/>
        </w:rPr>
        <w:t>)</w:t>
      </w:r>
      <w:r w:rsidR="00BA4BDE" w:rsidRPr="00BA4BDE">
        <w:rPr>
          <w:rFonts w:ascii="Times New Roman" w:eastAsia="Times New Roman" w:hAnsi="Times New Roman" w:cs="Arial"/>
          <w:bCs/>
          <w:i/>
          <w:iCs/>
          <w:color w:val="000000"/>
          <w:kern w:val="32"/>
          <w:sz w:val="20"/>
          <w:szCs w:val="20"/>
          <w:lang w:val="sr-Cyrl-RS"/>
        </w:rPr>
        <w:t>, Information Fusion</w:t>
      </w:r>
      <w:r w:rsidR="00F44C2D">
        <w:rPr>
          <w:rFonts w:ascii="Times New Roman" w:eastAsia="Times New Roman" w:hAnsi="Times New Roman" w:cs="Arial"/>
          <w:bCs/>
          <w:i/>
          <w:iCs/>
          <w:color w:val="000000"/>
          <w:kern w:val="32"/>
          <w:sz w:val="20"/>
          <w:szCs w:val="20"/>
        </w:rPr>
        <w:t xml:space="preserve"> </w:t>
      </w:r>
      <w:r w:rsidR="00F44C2D">
        <w:rPr>
          <w:rFonts w:ascii="Times New Roman" w:eastAsia="Times New Roman" w:hAnsi="Times New Roman" w:cs="Arial"/>
          <w:bCs/>
          <w:i/>
          <w:iCs/>
          <w:color w:val="000000"/>
          <w:kern w:val="32"/>
          <w:sz w:val="20"/>
          <w:szCs w:val="20"/>
          <w:lang w:val="sr-Cyrl-RS"/>
        </w:rPr>
        <w:t>(</w:t>
      </w:r>
      <w:r w:rsidR="00F44C2D">
        <w:rPr>
          <w:rFonts w:ascii="Times New Roman" w:eastAsia="Times New Roman" w:hAnsi="Times New Roman" w:cs="Arial"/>
          <w:bCs/>
          <w:i/>
          <w:iCs/>
          <w:color w:val="000000"/>
          <w:kern w:val="32"/>
          <w:sz w:val="20"/>
          <w:szCs w:val="20"/>
        </w:rPr>
        <w:t>IF:</w:t>
      </w:r>
      <w:r w:rsidR="00F44C2D">
        <w:rPr>
          <w:rFonts w:ascii="Times New Roman" w:eastAsia="Times New Roman" w:hAnsi="Times New Roman" w:cs="Arial"/>
          <w:bCs/>
          <w:i/>
          <w:iCs/>
          <w:color w:val="000000"/>
          <w:kern w:val="32"/>
          <w:sz w:val="20"/>
          <w:szCs w:val="20"/>
        </w:rPr>
        <w:t>13.67</w:t>
      </w:r>
      <w:r w:rsidR="00F44C2D">
        <w:rPr>
          <w:rFonts w:ascii="Times New Roman" w:eastAsia="Times New Roman" w:hAnsi="Times New Roman" w:cs="Arial"/>
          <w:bCs/>
          <w:i/>
          <w:iCs/>
          <w:color w:val="000000"/>
          <w:kern w:val="32"/>
          <w:sz w:val="20"/>
          <w:szCs w:val="20"/>
        </w:rPr>
        <w:t>)</w:t>
      </w:r>
      <w:r w:rsidR="00BA4BDE" w:rsidRPr="00BA4BDE">
        <w:rPr>
          <w:rFonts w:ascii="Times New Roman" w:eastAsia="Times New Roman" w:hAnsi="Times New Roman" w:cs="Arial"/>
          <w:bCs/>
          <w:i/>
          <w:iCs/>
          <w:color w:val="000000"/>
          <w:kern w:val="32"/>
          <w:sz w:val="20"/>
          <w:szCs w:val="20"/>
          <w:lang w:val="sr-Cyrl-RS"/>
        </w:rPr>
        <w:t>, International Journal of Computational Intelligence Systems</w:t>
      </w:r>
      <w:r w:rsidR="00F44C2D">
        <w:rPr>
          <w:rFonts w:ascii="Times New Roman" w:eastAsia="Times New Roman" w:hAnsi="Times New Roman" w:cs="Arial"/>
          <w:bCs/>
          <w:i/>
          <w:iCs/>
          <w:color w:val="000000"/>
          <w:kern w:val="32"/>
          <w:sz w:val="20"/>
          <w:szCs w:val="20"/>
        </w:rPr>
        <w:t xml:space="preserve"> </w:t>
      </w:r>
      <w:r w:rsidR="00F44C2D">
        <w:rPr>
          <w:rFonts w:ascii="Times New Roman" w:eastAsia="Times New Roman" w:hAnsi="Times New Roman" w:cs="Arial"/>
          <w:bCs/>
          <w:i/>
          <w:iCs/>
          <w:color w:val="000000"/>
          <w:kern w:val="32"/>
          <w:sz w:val="20"/>
          <w:szCs w:val="20"/>
          <w:lang w:val="sr-Cyrl-RS"/>
        </w:rPr>
        <w:t>(</w:t>
      </w:r>
      <w:r w:rsidR="00F44C2D">
        <w:rPr>
          <w:rFonts w:ascii="Times New Roman" w:eastAsia="Times New Roman" w:hAnsi="Times New Roman" w:cs="Arial"/>
          <w:bCs/>
          <w:i/>
          <w:iCs/>
          <w:color w:val="000000"/>
          <w:kern w:val="32"/>
          <w:sz w:val="20"/>
          <w:szCs w:val="20"/>
        </w:rPr>
        <w:t>IF:</w:t>
      </w:r>
      <w:r w:rsidR="00F44C2D">
        <w:rPr>
          <w:rFonts w:ascii="Times New Roman" w:eastAsia="Times New Roman" w:hAnsi="Times New Roman" w:cs="Arial"/>
          <w:bCs/>
          <w:i/>
          <w:iCs/>
          <w:color w:val="000000"/>
          <w:kern w:val="32"/>
          <w:sz w:val="20"/>
          <w:szCs w:val="20"/>
        </w:rPr>
        <w:t>1.84</w:t>
      </w:r>
      <w:r w:rsidR="00F44C2D">
        <w:rPr>
          <w:rFonts w:ascii="Times New Roman" w:eastAsia="Times New Roman" w:hAnsi="Times New Roman" w:cs="Arial"/>
          <w:bCs/>
          <w:i/>
          <w:iCs/>
          <w:color w:val="000000"/>
          <w:kern w:val="32"/>
          <w:sz w:val="20"/>
          <w:szCs w:val="20"/>
        </w:rPr>
        <w:t>)</w:t>
      </w:r>
      <w:r w:rsidR="00BA4BDE">
        <w:rPr>
          <w:rFonts w:ascii="Times New Roman" w:eastAsia="Times New Roman" w:hAnsi="Times New Roman" w:cs="Arial"/>
          <w:bCs/>
          <w:i/>
          <w:iCs/>
          <w:color w:val="000000"/>
          <w:kern w:val="32"/>
          <w:sz w:val="20"/>
          <w:szCs w:val="20"/>
          <w:lang w:val="sr-Cyrl-RS"/>
        </w:rPr>
        <w:t>.</w:t>
      </w:r>
    </w:p>
    <w:p w14:paraId="63FC7650" w14:textId="4F3CFCD4" w:rsidR="002442AB" w:rsidRPr="005855E6" w:rsidRDefault="002442AB" w:rsidP="002442AB">
      <w:pPr>
        <w:rPr>
          <w:bCs/>
          <w:color w:val="000000"/>
          <w:sz w:val="20"/>
          <w:szCs w:val="20"/>
          <w:lang w:val="sr-Cyrl-CS"/>
        </w:rPr>
      </w:pPr>
      <w:r w:rsidRPr="005855E6">
        <w:rPr>
          <w:b/>
          <w:color w:val="000000"/>
          <w:sz w:val="20"/>
          <w:szCs w:val="20"/>
          <w:lang w:val="sr-Cyrl-CS"/>
        </w:rPr>
        <w:t>2.1.</w:t>
      </w:r>
      <w:r w:rsidRPr="005855E6">
        <w:rPr>
          <w:bCs/>
          <w:color w:val="000000"/>
          <w:sz w:val="20"/>
          <w:szCs w:val="20"/>
          <w:lang w:val="sr-Cyrl-CS"/>
        </w:rPr>
        <w:t xml:space="preserve"> </w:t>
      </w:r>
      <w:r w:rsidR="007005B8" w:rsidRPr="005855E6">
        <w:rPr>
          <w:bCs/>
          <w:color w:val="000000"/>
          <w:sz w:val="20"/>
          <w:szCs w:val="20"/>
          <w:lang w:val="sr-Cyrl-CS"/>
        </w:rPr>
        <w:t>Ч</w:t>
      </w:r>
      <w:r w:rsidR="007005B8" w:rsidRPr="005855E6">
        <w:rPr>
          <w:bCs/>
          <w:color w:val="000000"/>
          <w:sz w:val="20"/>
          <w:szCs w:val="20"/>
          <w:lang w:val="sr-Cyrl-CS"/>
        </w:rPr>
        <w:t>лан Комисије за хармонизацију терминологије у завршним радовима мастер академских студија</w:t>
      </w:r>
      <w:r w:rsidR="007005B8" w:rsidRPr="005855E6">
        <w:rPr>
          <w:bCs/>
          <w:color w:val="000000"/>
          <w:sz w:val="20"/>
          <w:szCs w:val="20"/>
          <w:lang w:val="sr-Cyrl-CS"/>
        </w:rPr>
        <w:t xml:space="preserve"> ФОНа</w:t>
      </w:r>
      <w:r w:rsidR="007005B8" w:rsidRPr="005855E6">
        <w:rPr>
          <w:bCs/>
          <w:color w:val="000000"/>
          <w:sz w:val="20"/>
          <w:szCs w:val="20"/>
          <w:lang w:val="sr-Cyrl-CS"/>
        </w:rPr>
        <w:t xml:space="preserve">; </w:t>
      </w:r>
      <w:r w:rsidR="007005B8" w:rsidRPr="005855E6">
        <w:rPr>
          <w:bCs/>
          <w:color w:val="000000"/>
          <w:sz w:val="20"/>
          <w:szCs w:val="20"/>
          <w:lang w:val="sr-Cyrl-CS"/>
        </w:rPr>
        <w:t>ч</w:t>
      </w:r>
      <w:r w:rsidR="007005B8" w:rsidRPr="005855E6">
        <w:rPr>
          <w:bCs/>
          <w:color w:val="000000"/>
          <w:sz w:val="20"/>
          <w:szCs w:val="20"/>
          <w:lang w:val="sr-Cyrl-CS"/>
        </w:rPr>
        <w:t>лан Комисије за дефинисање стандарда за извештавање о успеху студената мастер академских студија</w:t>
      </w:r>
      <w:r w:rsidR="007005B8" w:rsidRPr="005855E6">
        <w:rPr>
          <w:bCs/>
          <w:color w:val="000000"/>
          <w:sz w:val="20"/>
          <w:szCs w:val="20"/>
          <w:lang w:val="sr-Cyrl-CS"/>
        </w:rPr>
        <w:t xml:space="preserve"> ФОНа; члан тима за реазлизацију анкете за вредновање педагошког рада наставника и сарадника ФОНа; </w:t>
      </w:r>
      <w:r w:rsidR="007005B8" w:rsidRPr="005855E6">
        <w:rPr>
          <w:bCs/>
          <w:color w:val="000000"/>
          <w:sz w:val="20"/>
          <w:szCs w:val="20"/>
          <w:lang w:val="sr-Cyrl-CS"/>
        </w:rPr>
        <w:t>члан Комисије студијског програма мастер академских студија, модула за Електронско пословање и управљање системима</w:t>
      </w:r>
      <w:r w:rsidR="007005B8" w:rsidRPr="005855E6">
        <w:rPr>
          <w:bCs/>
          <w:color w:val="000000"/>
          <w:sz w:val="20"/>
          <w:szCs w:val="20"/>
          <w:lang w:val="sr-Cyrl-CS"/>
        </w:rPr>
        <w:t xml:space="preserve">; </w:t>
      </w:r>
      <w:r w:rsidR="007005B8" w:rsidRPr="005855E6">
        <w:rPr>
          <w:bCs/>
          <w:color w:val="000000"/>
          <w:sz w:val="20"/>
          <w:szCs w:val="20"/>
          <w:lang w:val="sr-Cyrl-CS"/>
        </w:rPr>
        <w:t>члан-заменик у Већу студијског програма Мастер академских студија</w:t>
      </w:r>
      <w:r w:rsidR="007005B8" w:rsidRPr="005855E6">
        <w:rPr>
          <w:bCs/>
          <w:color w:val="000000"/>
          <w:sz w:val="20"/>
          <w:szCs w:val="20"/>
          <w:lang w:val="sr-Cyrl-CS"/>
        </w:rPr>
        <w:t xml:space="preserve">; </w:t>
      </w:r>
      <w:r w:rsidR="007005B8" w:rsidRPr="005855E6">
        <w:rPr>
          <w:bCs/>
          <w:color w:val="000000"/>
          <w:sz w:val="20"/>
          <w:szCs w:val="20"/>
          <w:lang w:val="sr-Cyrl-CS"/>
        </w:rPr>
        <w:t>члан Комисије за студијски програм основних академских студија Информациони системи и технологије</w:t>
      </w:r>
      <w:r w:rsidRPr="005855E6">
        <w:rPr>
          <w:bCs/>
          <w:color w:val="000000"/>
          <w:sz w:val="20"/>
          <w:szCs w:val="20"/>
          <w:lang w:val="sr-Cyrl-CS"/>
        </w:rPr>
        <w:t xml:space="preserve">.  </w:t>
      </w:r>
      <w:r w:rsidR="005855E6" w:rsidRPr="005855E6">
        <w:rPr>
          <w:bCs/>
          <w:color w:val="000000"/>
          <w:sz w:val="20"/>
          <w:szCs w:val="20"/>
          <w:lang w:val="sr-Cyrl-CS"/>
        </w:rPr>
        <w:t>Учествовао у више наврата у попису имовине Факултета организационих наука.</w:t>
      </w:r>
    </w:p>
    <w:p w14:paraId="0392EB7C" w14:textId="3130E394" w:rsidR="00E64A82" w:rsidRPr="00B9777C" w:rsidRDefault="00036654" w:rsidP="00E64A82">
      <w:pPr>
        <w:rPr>
          <w:bCs/>
          <w:color w:val="000000"/>
          <w:sz w:val="20"/>
          <w:szCs w:val="20"/>
          <w:lang w:val="sr-Cyrl-RS"/>
        </w:rPr>
      </w:pPr>
      <w:r w:rsidRPr="00B9777C">
        <w:rPr>
          <w:b/>
          <w:color w:val="000000"/>
          <w:sz w:val="20"/>
          <w:szCs w:val="20"/>
          <w:lang w:val="sr-Cyrl-CS"/>
        </w:rPr>
        <w:t>2.4.</w:t>
      </w:r>
      <w:r w:rsidRPr="00B9777C">
        <w:rPr>
          <w:bCs/>
          <w:color w:val="000000"/>
          <w:sz w:val="20"/>
          <w:szCs w:val="20"/>
          <w:lang w:val="sr-Cyrl-CS"/>
        </w:rPr>
        <w:t xml:space="preserve"> </w:t>
      </w:r>
      <w:r w:rsidR="00E64A82" w:rsidRPr="00B9777C">
        <w:rPr>
          <w:bCs/>
          <w:color w:val="000000"/>
          <w:sz w:val="20"/>
          <w:szCs w:val="20"/>
          <w:lang w:val="sr-Cyrl-RS"/>
        </w:rPr>
        <w:t>Учествовао</w:t>
      </w:r>
      <w:r w:rsidR="00E64A82" w:rsidRPr="00B9777C">
        <w:rPr>
          <w:bCs/>
          <w:color w:val="000000"/>
          <w:sz w:val="20"/>
          <w:szCs w:val="20"/>
          <w:lang w:val="sr-Cyrl-RS"/>
        </w:rPr>
        <w:t xml:space="preserve"> у оквиру студентског хакатона „ФОН Хакатон 2018“ као саветодавни ментор. Учествовао је и у вођењу студената у пројекту израде напредне анализе података и сегментисању клијената, који су студенти решавали са компанијом Societe Generale Банка, у оквиру Истраживачко-Развојног Центра ФОНа. </w:t>
      </w:r>
      <w:r w:rsidR="00E64A82" w:rsidRPr="00B9777C">
        <w:rPr>
          <w:bCs/>
          <w:color w:val="000000"/>
          <w:sz w:val="20"/>
          <w:szCs w:val="20"/>
          <w:lang w:val="sr-Cyrl-RS"/>
        </w:rPr>
        <w:t>Уч</w:t>
      </w:r>
      <w:r w:rsidR="00E64A82" w:rsidRPr="00B9777C">
        <w:rPr>
          <w:bCs/>
          <w:color w:val="000000"/>
          <w:sz w:val="20"/>
          <w:szCs w:val="20"/>
          <w:lang w:val="sr-Cyrl-RS"/>
        </w:rPr>
        <w:t>еств</w:t>
      </w:r>
      <w:r w:rsidR="00E64A82" w:rsidRPr="00B9777C">
        <w:rPr>
          <w:bCs/>
          <w:color w:val="000000"/>
          <w:sz w:val="20"/>
          <w:szCs w:val="20"/>
          <w:lang w:val="sr-Cyrl-RS"/>
        </w:rPr>
        <w:t>овао</w:t>
      </w:r>
      <w:r w:rsidR="00E64A82" w:rsidRPr="00B9777C">
        <w:rPr>
          <w:bCs/>
          <w:color w:val="000000"/>
          <w:sz w:val="20"/>
          <w:szCs w:val="20"/>
          <w:lang w:val="sr-Cyrl-RS"/>
        </w:rPr>
        <w:t xml:space="preserve"> као предавач на летњој школи у Петници на тему машинског учења, под организацијом Microsoft развојног центра (MDCS) из Београда</w:t>
      </w:r>
      <w:r w:rsidR="00E64A82" w:rsidRPr="00B9777C">
        <w:rPr>
          <w:bCs/>
          <w:color w:val="000000"/>
          <w:sz w:val="20"/>
          <w:szCs w:val="20"/>
          <w:lang w:val="sr-Cyrl-RS"/>
        </w:rPr>
        <w:t>.</w:t>
      </w:r>
    </w:p>
    <w:p w14:paraId="444F5836" w14:textId="170C3D44" w:rsidR="00036654" w:rsidRPr="00B9777C" w:rsidRDefault="00036654" w:rsidP="00036654">
      <w:pPr>
        <w:rPr>
          <w:bCs/>
          <w:color w:val="000000"/>
          <w:sz w:val="20"/>
          <w:szCs w:val="20"/>
          <w:lang w:val="sr-Cyrl-CS"/>
        </w:rPr>
      </w:pPr>
      <w:r w:rsidRPr="00DD26E2">
        <w:rPr>
          <w:b/>
          <w:color w:val="000000"/>
          <w:sz w:val="20"/>
          <w:szCs w:val="20"/>
          <w:lang w:val="sr-Cyrl-CS"/>
        </w:rPr>
        <w:t>3.1.</w:t>
      </w:r>
      <w:r w:rsidRPr="00B9777C">
        <w:rPr>
          <w:bCs/>
          <w:color w:val="000000"/>
          <w:sz w:val="20"/>
          <w:szCs w:val="20"/>
          <w:lang w:val="sr-Cyrl-CS"/>
        </w:rPr>
        <w:t xml:space="preserve"> Као гостујући истраживач, у Центру за Аналитику Података и Биоинформатику на Универзитету Темпл, Филаделфија, Пенсилванија, САД радио је на пројекту финансираном од стране агенције DARPA.</w:t>
      </w:r>
      <w:r w:rsidR="00B9777C">
        <w:rPr>
          <w:bCs/>
          <w:color w:val="000000"/>
          <w:sz w:val="20"/>
          <w:szCs w:val="20"/>
          <w:lang w:val="sr-Cyrl-CS"/>
        </w:rPr>
        <w:t xml:space="preserve"> </w:t>
      </w:r>
      <w:r w:rsidRPr="00B9777C">
        <w:rPr>
          <w:bCs/>
          <w:color w:val="000000"/>
          <w:sz w:val="20"/>
          <w:szCs w:val="20"/>
          <w:lang w:val="sr-Cyrl-CS"/>
        </w:rPr>
        <w:t>У сарадњи са Универзитетом примењених наука, Западна Швајцарска и Универзитетом у Марибору, учествовао је на Заједничком пројекту Швајцарске Националне Фондације  Предвиђање будућих стања пацијената: Развој и примена брзих, ефективних и интерпретабилних алгоритама за здравство.</w:t>
      </w:r>
      <w:r w:rsidR="00B9777C">
        <w:rPr>
          <w:bCs/>
          <w:color w:val="000000"/>
          <w:sz w:val="20"/>
          <w:szCs w:val="20"/>
          <w:lang w:val="sr-Cyrl-CS"/>
        </w:rPr>
        <w:t xml:space="preserve"> </w:t>
      </w:r>
    </w:p>
    <w:p w14:paraId="32F7D959" w14:textId="6A098CD3" w:rsidR="00036654" w:rsidRPr="00B9777C" w:rsidRDefault="00036654" w:rsidP="00036654">
      <w:pPr>
        <w:rPr>
          <w:bCs/>
          <w:color w:val="000000"/>
          <w:sz w:val="20"/>
          <w:szCs w:val="20"/>
          <w:lang w:val="sr-Cyrl-CS"/>
        </w:rPr>
      </w:pPr>
      <w:r w:rsidRPr="00DD26E2">
        <w:rPr>
          <w:b/>
          <w:color w:val="000000"/>
          <w:sz w:val="20"/>
          <w:szCs w:val="20"/>
          <w:lang w:val="sr-Cyrl-CS"/>
        </w:rPr>
        <w:t>3.5</w:t>
      </w:r>
      <w:r w:rsidRPr="00B9777C">
        <w:rPr>
          <w:bCs/>
          <w:color w:val="000000"/>
          <w:sz w:val="20"/>
          <w:szCs w:val="20"/>
          <w:lang w:val="sr-Cyrl-CS"/>
        </w:rPr>
        <w:t xml:space="preserve"> Учествовао у развоју</w:t>
      </w:r>
      <w:r w:rsidR="00B9777C">
        <w:rPr>
          <w:bCs/>
          <w:color w:val="000000"/>
          <w:sz w:val="20"/>
          <w:szCs w:val="20"/>
          <w:lang w:val="sr-Cyrl-CS"/>
        </w:rPr>
        <w:t xml:space="preserve"> и спровођењу </w:t>
      </w:r>
      <w:r w:rsidRPr="00B9777C">
        <w:rPr>
          <w:bCs/>
          <w:color w:val="000000"/>
          <w:sz w:val="20"/>
          <w:szCs w:val="20"/>
          <w:lang w:val="sr-Cyrl-CS"/>
        </w:rPr>
        <w:t xml:space="preserve">мастер програма под називом </w:t>
      </w:r>
      <w:r w:rsidRPr="00B9777C">
        <w:rPr>
          <w:bCs/>
          <w:i/>
          <w:iCs/>
          <w:color w:val="000000"/>
          <w:sz w:val="20"/>
          <w:szCs w:val="20"/>
          <w:lang w:val="sr-Cyrl-CS"/>
        </w:rPr>
        <w:t>Напредне информационе технологије у дигиталној трансформацији</w:t>
      </w:r>
      <w:r w:rsidRPr="00B9777C">
        <w:rPr>
          <w:bCs/>
          <w:color w:val="000000"/>
          <w:sz w:val="20"/>
          <w:szCs w:val="20"/>
          <w:lang w:val="sr-Cyrl-CS"/>
        </w:rPr>
        <w:t xml:space="preserve"> </w:t>
      </w:r>
      <w:r w:rsidR="00B9777C">
        <w:rPr>
          <w:bCs/>
          <w:color w:val="000000"/>
          <w:sz w:val="20"/>
          <w:szCs w:val="20"/>
          <w:lang w:val="sr-Cyrl-CS"/>
        </w:rPr>
        <w:t xml:space="preserve">(Мастер 4.0) </w:t>
      </w:r>
      <w:r w:rsidRPr="00B9777C">
        <w:rPr>
          <w:bCs/>
          <w:color w:val="000000"/>
          <w:sz w:val="20"/>
          <w:szCs w:val="20"/>
          <w:lang w:val="sr-Cyrl-CS"/>
        </w:rPr>
        <w:t>у сарадњи Факултета Организационих Наука и Електротехничког Факултета, Универзитета у Београду.</w:t>
      </w:r>
    </w:p>
    <w:p w14:paraId="0665D861" w14:textId="77777777" w:rsidR="00506314" w:rsidRPr="00D46358" w:rsidRDefault="00506314" w:rsidP="00506314">
      <w:pPr>
        <w:rPr>
          <w:sz w:val="20"/>
          <w:szCs w:val="20"/>
          <w:lang w:val="sr-Cyrl-CS"/>
        </w:rPr>
      </w:pPr>
    </w:p>
    <w:p w14:paraId="0C2AC3B4" w14:textId="77777777" w:rsidR="00506314" w:rsidRPr="00D46358" w:rsidRDefault="00506314" w:rsidP="00506314">
      <w:pPr>
        <w:spacing w:after="0"/>
        <w:jc w:val="center"/>
        <w:rPr>
          <w:rFonts w:ascii="Times New Roman" w:hAnsi="Times New Roman"/>
          <w:b/>
          <w:sz w:val="20"/>
          <w:szCs w:val="20"/>
          <w:lang w:val="sr-Cyrl-CS"/>
        </w:rPr>
      </w:pPr>
      <w:r w:rsidRPr="00CC16F4">
        <w:rPr>
          <w:rFonts w:ascii="Times New Roman" w:hAnsi="Times New Roman"/>
          <w:b/>
          <w:sz w:val="20"/>
          <w:szCs w:val="20"/>
        </w:rPr>
        <w:t>I</w:t>
      </w:r>
      <w:r w:rsidRPr="00CC16F4">
        <w:rPr>
          <w:rFonts w:ascii="Times New Roman" w:hAnsi="Times New Roman"/>
          <w:b/>
          <w:sz w:val="20"/>
          <w:szCs w:val="20"/>
          <w:lang w:val="sl-SI"/>
        </w:rPr>
        <w:t>I</w:t>
      </w:r>
      <w:r w:rsidRPr="00CC16F4">
        <w:rPr>
          <w:rFonts w:ascii="Times New Roman" w:hAnsi="Times New Roman"/>
          <w:b/>
          <w:sz w:val="20"/>
          <w:szCs w:val="20"/>
        </w:rPr>
        <w:t>I</w:t>
      </w:r>
      <w:r w:rsidRPr="00D46358">
        <w:rPr>
          <w:rFonts w:ascii="Times New Roman" w:hAnsi="Times New Roman"/>
          <w:b/>
          <w:sz w:val="20"/>
          <w:szCs w:val="20"/>
          <w:lang w:val="sr-Cyrl-CS"/>
        </w:rPr>
        <w:t xml:space="preserve"> - ЗАКЉУЧНО МИШЉЕЊЕ И ПРЕДЛОГ КОМИСИЈЕ</w:t>
      </w:r>
    </w:p>
    <w:p w14:paraId="5FA28849" w14:textId="77777777" w:rsidR="00506314" w:rsidRPr="00D46358" w:rsidRDefault="00506314" w:rsidP="00506314">
      <w:pPr>
        <w:spacing w:after="0"/>
        <w:jc w:val="center"/>
        <w:rPr>
          <w:rFonts w:ascii="Times New Roman" w:hAnsi="Times New Roman"/>
          <w:b/>
          <w:sz w:val="20"/>
          <w:szCs w:val="20"/>
          <w:lang w:val="sr-Cyrl-CS"/>
        </w:rPr>
      </w:pPr>
    </w:p>
    <w:p w14:paraId="795345B0" w14:textId="77777777" w:rsidR="00506314" w:rsidRPr="00D46358" w:rsidRDefault="00506314" w:rsidP="00506314">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lang w:val="sr-Cyrl-CS"/>
        </w:rPr>
      </w:pPr>
    </w:p>
    <w:p w14:paraId="36F4CB10" w14:textId="5F3DF662" w:rsidR="007F350D" w:rsidRDefault="007F350D" w:rsidP="00AD032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CS"/>
        </w:rPr>
      </w:pPr>
      <w:r w:rsidRPr="007F350D">
        <w:rPr>
          <w:rFonts w:ascii="Times New Roman" w:hAnsi="Times New Roman"/>
          <w:sz w:val="20"/>
          <w:szCs w:val="20"/>
          <w:lang w:val="sr-Cyrl-CS"/>
        </w:rPr>
        <w:t xml:space="preserve">На  основу  анализе  приложене  документације  о  научним,  стручним  и  педагошким компетенцијама и квалитетима кандидата, као и разматрања остварених резултата у ужој научној области Моделирање пословних система и пословно одлучивање, Комисија је закључила да кандидат др Милош Јовановић испуњава све услове за избор у звање ванредног професора за ужу научну област Моделирање пословних система и пословно одлучивање прописане Законом о високом образовању, Правилником о начину и поступку стицања звања и заснивања радног односа наставника Универзитета у Београду, Статутом Универзитета у Београду, Правилником о минималним  условима  за  стицање  звања наставника  на  Универзитету  у  Београду и Статутом Факултета организационих наука. </w:t>
      </w:r>
    </w:p>
    <w:p w14:paraId="6721F693" w14:textId="77777777" w:rsidR="007F350D" w:rsidRPr="007F350D" w:rsidRDefault="007F350D" w:rsidP="00AD032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CS"/>
        </w:rPr>
      </w:pPr>
    </w:p>
    <w:p w14:paraId="681EFC54" w14:textId="1CFD519A" w:rsidR="007F350D" w:rsidRDefault="007F350D" w:rsidP="00AD032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CS"/>
        </w:rPr>
      </w:pPr>
      <w:r w:rsidRPr="007F350D">
        <w:rPr>
          <w:rFonts w:ascii="Times New Roman" w:hAnsi="Times New Roman"/>
          <w:sz w:val="20"/>
          <w:szCs w:val="20"/>
          <w:lang w:val="sr-Cyrl-CS"/>
        </w:rPr>
        <w:t xml:space="preserve">Анализом  научних,  стручних  и  педагошких  квалитета  кандидата  др  Милоша Јовановића,  Комисија  констатује  да  кандидат  испуњава  све  услове  прописане актима Универзитета и Факултета за избор у звање ванредног професора. Кандидат је одбранио докторску дисертацију из релевантне уже научне области, поседује наставно искуство на Факултету организационих наука на предметима из те уже научне области на свим нивоима акедемских студија, уз  издате уџбенике и учешће у раду факултета. Уз то, кандидат је дао значајан стручни и друштвени допринос у обезбеђивању научно-наставног подмлатка као члан комисија за израду и одбрану више завршних радова на Факултету и учествовања у ваннаставним активностима студената. Истиче се и научни рад кандидата са објавњеним радовима у часописима на SCI листи, бројним конференцијама, учешћа у научно-истраживачким пројектима и сарадње са међународним партнерима, а такође и рецензирању радова за водеће међународне часописе и конференције. </w:t>
      </w:r>
    </w:p>
    <w:p w14:paraId="3D303F83" w14:textId="77777777" w:rsidR="007F350D" w:rsidRPr="007F350D" w:rsidRDefault="007F350D" w:rsidP="00AD032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CS"/>
        </w:rPr>
      </w:pPr>
    </w:p>
    <w:p w14:paraId="0AA563BB" w14:textId="07C3025A" w:rsidR="00506314" w:rsidRPr="00D46358" w:rsidRDefault="007F350D" w:rsidP="00AD032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CS"/>
        </w:rPr>
      </w:pPr>
      <w:r w:rsidRPr="007F350D">
        <w:rPr>
          <w:rFonts w:ascii="Times New Roman" w:hAnsi="Times New Roman"/>
          <w:sz w:val="20"/>
          <w:szCs w:val="20"/>
          <w:lang w:val="sr-Cyrl-CS"/>
        </w:rPr>
        <w:lastRenderedPageBreak/>
        <w:t>Имајући у виду претходно изнето мишљење, Комисија са задовољством предлаже Декану Факултета и Изборном већу Факултета организационих наука, Универзитета у Београду да се доцент др Милош Јовановић изабере у звање ванредног професора са пуним радним временом, на одређено време од пет година, за ужу научну област Моделирање пословних система и пословно одлучивање, а да се предлог упути Већу групације техничких наука Универзитета у Београду на коначно усвајање.</w:t>
      </w:r>
    </w:p>
    <w:p w14:paraId="2176A820" w14:textId="77777777" w:rsidR="00506314" w:rsidRPr="00D46358" w:rsidRDefault="00506314" w:rsidP="00506314">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lang w:val="sr-Cyrl-CS"/>
        </w:rPr>
      </w:pPr>
    </w:p>
    <w:p w14:paraId="601C9E40" w14:textId="77777777" w:rsidR="00506314" w:rsidRPr="00D46358" w:rsidRDefault="00506314" w:rsidP="00506314">
      <w:pPr>
        <w:spacing w:after="0"/>
        <w:rPr>
          <w:rFonts w:ascii="Times New Roman" w:hAnsi="Times New Roman"/>
          <w:sz w:val="20"/>
          <w:szCs w:val="20"/>
          <w:lang w:val="sr-Cyrl-CS"/>
        </w:rPr>
      </w:pPr>
    </w:p>
    <w:p w14:paraId="44EFFA28" w14:textId="77777777" w:rsidR="00506314" w:rsidRPr="00D46358" w:rsidRDefault="00506314" w:rsidP="00506314">
      <w:pPr>
        <w:spacing w:after="0"/>
        <w:rPr>
          <w:rFonts w:ascii="Times New Roman" w:hAnsi="Times New Roman"/>
          <w:sz w:val="20"/>
          <w:szCs w:val="20"/>
          <w:lang w:val="sr-Cyrl-CS"/>
        </w:rPr>
      </w:pPr>
    </w:p>
    <w:p w14:paraId="455CA281" w14:textId="77777777" w:rsidR="00506314" w:rsidRPr="00D46358" w:rsidRDefault="00506314" w:rsidP="00506314">
      <w:pPr>
        <w:spacing w:after="0"/>
        <w:rPr>
          <w:rFonts w:ascii="Times New Roman" w:hAnsi="Times New Roman"/>
          <w:sz w:val="20"/>
          <w:szCs w:val="20"/>
          <w:lang w:val="sr-Cyrl-CS"/>
        </w:rPr>
      </w:pPr>
    </w:p>
    <w:p w14:paraId="0DD2FDC4" w14:textId="77777777" w:rsidR="00506314" w:rsidRPr="00D46358" w:rsidRDefault="00506314" w:rsidP="00506314">
      <w:pPr>
        <w:spacing w:after="0"/>
        <w:rPr>
          <w:rFonts w:ascii="Times New Roman" w:hAnsi="Times New Roman"/>
          <w:sz w:val="20"/>
          <w:szCs w:val="20"/>
          <w:lang w:val="sr-Cyrl-CS"/>
        </w:rPr>
      </w:pPr>
    </w:p>
    <w:p w14:paraId="725E05F1" w14:textId="77777777" w:rsidR="00506314" w:rsidRPr="00D46358" w:rsidRDefault="00506314" w:rsidP="00506314">
      <w:pPr>
        <w:spacing w:after="0"/>
        <w:rPr>
          <w:rFonts w:ascii="Times New Roman" w:hAnsi="Times New Roman"/>
          <w:sz w:val="20"/>
          <w:szCs w:val="20"/>
          <w:lang w:val="sr-Cyrl-CS"/>
        </w:rPr>
      </w:pPr>
    </w:p>
    <w:p w14:paraId="1C16E22B" w14:textId="7D9418DB" w:rsidR="00506314" w:rsidRPr="00D46358" w:rsidRDefault="00506314" w:rsidP="00506314">
      <w:pPr>
        <w:spacing w:after="0"/>
        <w:rPr>
          <w:rFonts w:ascii="Times New Roman" w:hAnsi="Times New Roman"/>
          <w:sz w:val="20"/>
          <w:szCs w:val="20"/>
          <w:lang w:val="sr-Cyrl-CS"/>
        </w:rPr>
      </w:pPr>
      <w:r w:rsidRPr="00D46358">
        <w:rPr>
          <w:rFonts w:ascii="Times New Roman" w:hAnsi="Times New Roman"/>
          <w:sz w:val="20"/>
          <w:szCs w:val="20"/>
          <w:lang w:val="sr-Cyrl-CS"/>
        </w:rPr>
        <w:t>Место и датум:</w:t>
      </w:r>
      <w:r w:rsidR="00343245">
        <w:rPr>
          <w:rFonts w:ascii="Times New Roman" w:hAnsi="Times New Roman"/>
          <w:sz w:val="20"/>
          <w:szCs w:val="20"/>
          <w:lang w:val="sr-Cyrl-CS"/>
        </w:rPr>
        <w:t xml:space="preserve"> Београд, 13. мај 2021.</w:t>
      </w:r>
    </w:p>
    <w:p w14:paraId="34EF4996" w14:textId="77777777" w:rsidR="00506314" w:rsidRPr="00D46358" w:rsidRDefault="00506314" w:rsidP="00506314">
      <w:pPr>
        <w:spacing w:after="0"/>
        <w:rPr>
          <w:rFonts w:ascii="Times New Roman" w:hAnsi="Times New Roman"/>
          <w:sz w:val="20"/>
          <w:szCs w:val="20"/>
          <w:lang w:val="sr-Cyrl-CS"/>
        </w:rPr>
      </w:pPr>
    </w:p>
    <w:p w14:paraId="5AE6E1A6" w14:textId="77777777" w:rsidR="00506314" w:rsidRPr="00D46358" w:rsidRDefault="00506314" w:rsidP="00506314">
      <w:pPr>
        <w:spacing w:after="0"/>
        <w:rPr>
          <w:rFonts w:ascii="Times New Roman" w:hAnsi="Times New Roman"/>
          <w:sz w:val="20"/>
          <w:szCs w:val="20"/>
          <w:lang w:val="sr-Cyrl-CS"/>
        </w:rPr>
      </w:pPr>
      <w:r w:rsidRPr="00D46358">
        <w:rPr>
          <w:rFonts w:ascii="Times New Roman" w:hAnsi="Times New Roman"/>
          <w:sz w:val="20"/>
          <w:szCs w:val="20"/>
          <w:lang w:val="sr-Cyrl-CS"/>
        </w:rPr>
        <w:t xml:space="preserve">                                                                                           </w:t>
      </w:r>
      <w:r w:rsidRPr="00CC16F4">
        <w:rPr>
          <w:rFonts w:ascii="Times New Roman" w:hAnsi="Times New Roman"/>
          <w:sz w:val="20"/>
          <w:szCs w:val="20"/>
          <w:lang w:val="sr-Latn-CS"/>
        </w:rPr>
        <w:tab/>
      </w:r>
      <w:r w:rsidRPr="00CC16F4">
        <w:rPr>
          <w:rFonts w:ascii="Times New Roman" w:hAnsi="Times New Roman"/>
          <w:sz w:val="20"/>
          <w:szCs w:val="20"/>
          <w:lang w:val="sr-Latn-CS"/>
        </w:rPr>
        <w:tab/>
      </w:r>
      <w:r w:rsidRPr="00D46358">
        <w:rPr>
          <w:rFonts w:ascii="Times New Roman" w:hAnsi="Times New Roman"/>
          <w:sz w:val="20"/>
          <w:szCs w:val="20"/>
          <w:lang w:val="sr-Cyrl-CS"/>
        </w:rPr>
        <w:t xml:space="preserve">                                ПОТПИСИ </w:t>
      </w:r>
    </w:p>
    <w:p w14:paraId="666B7532" w14:textId="77777777" w:rsidR="00506314" w:rsidRPr="00D46358" w:rsidRDefault="00506314" w:rsidP="00506314">
      <w:pPr>
        <w:spacing w:after="0"/>
        <w:rPr>
          <w:rFonts w:ascii="Times New Roman" w:hAnsi="Times New Roman"/>
          <w:sz w:val="20"/>
          <w:szCs w:val="20"/>
          <w:lang w:val="sr-Cyrl-CS"/>
        </w:rPr>
      </w:pPr>
      <w:r w:rsidRPr="00D46358">
        <w:rPr>
          <w:rFonts w:ascii="Times New Roman" w:hAnsi="Times New Roman"/>
          <w:sz w:val="20"/>
          <w:szCs w:val="20"/>
          <w:lang w:val="sr-Cyrl-CS"/>
        </w:rPr>
        <w:t xml:space="preserve">                                                                                   </w:t>
      </w:r>
      <w:r w:rsidRPr="00CC16F4">
        <w:rPr>
          <w:rFonts w:ascii="Times New Roman" w:hAnsi="Times New Roman"/>
          <w:sz w:val="20"/>
          <w:szCs w:val="20"/>
          <w:lang w:val="sr-Latn-CS"/>
        </w:rPr>
        <w:tab/>
      </w:r>
      <w:r w:rsidRPr="00CC16F4">
        <w:rPr>
          <w:rFonts w:ascii="Times New Roman" w:hAnsi="Times New Roman"/>
          <w:sz w:val="20"/>
          <w:szCs w:val="20"/>
          <w:lang w:val="sr-Latn-CS"/>
        </w:rPr>
        <w:tab/>
        <w:t xml:space="preserve">   </w:t>
      </w:r>
      <w:r w:rsidRPr="00D46358">
        <w:rPr>
          <w:rFonts w:ascii="Times New Roman" w:hAnsi="Times New Roman"/>
          <w:sz w:val="20"/>
          <w:szCs w:val="20"/>
          <w:lang w:val="sr-Cyrl-CS"/>
        </w:rPr>
        <w:t xml:space="preserve">                  </w:t>
      </w:r>
      <w:r w:rsidRPr="00D46358">
        <w:rPr>
          <w:rFonts w:ascii="Times New Roman" w:hAnsi="Times New Roman"/>
          <w:sz w:val="20"/>
          <w:szCs w:val="20"/>
          <w:lang w:val="sr-Cyrl-CS"/>
        </w:rPr>
        <w:tab/>
        <w:t xml:space="preserve">     ЧЛАНОВА КОМИСИЈЕ</w:t>
      </w:r>
    </w:p>
    <w:p w14:paraId="437BDB7A" w14:textId="2D59CCE2" w:rsidR="00506314" w:rsidRDefault="00506314" w:rsidP="00506314">
      <w:pPr>
        <w:spacing w:after="0"/>
        <w:rPr>
          <w:rFonts w:ascii="Times New Roman" w:hAnsi="Times New Roman"/>
          <w:sz w:val="20"/>
          <w:szCs w:val="20"/>
          <w:lang w:val="sr-Cyrl-CS"/>
        </w:rPr>
      </w:pPr>
    </w:p>
    <w:p w14:paraId="6915D211" w14:textId="77777777" w:rsidR="00343245" w:rsidRPr="00D46358" w:rsidRDefault="00343245" w:rsidP="00506314">
      <w:pPr>
        <w:spacing w:after="0"/>
        <w:rPr>
          <w:rFonts w:ascii="Times New Roman" w:hAnsi="Times New Roman"/>
          <w:sz w:val="20"/>
          <w:szCs w:val="20"/>
          <w:lang w:val="sr-Cyrl-CS"/>
        </w:rPr>
      </w:pPr>
    </w:p>
    <w:p w14:paraId="019FA8C6" w14:textId="77777777" w:rsidR="00506314" w:rsidRPr="00D46358" w:rsidRDefault="00506314" w:rsidP="00506314">
      <w:pPr>
        <w:spacing w:after="0"/>
        <w:rPr>
          <w:rFonts w:ascii="Times New Roman" w:hAnsi="Times New Roman"/>
          <w:sz w:val="20"/>
          <w:szCs w:val="20"/>
          <w:lang w:val="sr-Cyrl-CS"/>
        </w:rPr>
      </w:pPr>
    </w:p>
    <w:tbl>
      <w:tblPr>
        <w:tblW w:w="0" w:type="auto"/>
        <w:jc w:val="right"/>
        <w:tblLayout w:type="fixed"/>
        <w:tblLook w:val="0000" w:firstRow="0" w:lastRow="0" w:firstColumn="0" w:lastColumn="0" w:noHBand="0" w:noVBand="0"/>
      </w:tblPr>
      <w:tblGrid>
        <w:gridCol w:w="7207"/>
      </w:tblGrid>
      <w:tr w:rsidR="00343245" w:rsidRPr="005D1C57" w14:paraId="091BEC7B" w14:textId="77777777" w:rsidTr="005A7CC5">
        <w:trPr>
          <w:trHeight w:val="1354"/>
          <w:jc w:val="right"/>
        </w:trPr>
        <w:tc>
          <w:tcPr>
            <w:tcW w:w="7207" w:type="dxa"/>
          </w:tcPr>
          <w:p w14:paraId="11CD7AC3"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1. ________________________________________</w:t>
            </w:r>
          </w:p>
          <w:p w14:paraId="12EB571F"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 xml:space="preserve">Др Милија Сукновић, редовни професор, </w:t>
            </w:r>
          </w:p>
          <w:p w14:paraId="6979FBCA"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Факултет организационих наука, Универзитет у Београду, председник.</w:t>
            </w:r>
          </w:p>
          <w:p w14:paraId="07BD6D6F"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p>
        </w:tc>
      </w:tr>
      <w:tr w:rsidR="00343245" w:rsidRPr="00343245" w14:paraId="678D5A8F" w14:textId="77777777" w:rsidTr="005A7CC5">
        <w:trPr>
          <w:trHeight w:val="1503"/>
          <w:jc w:val="right"/>
        </w:trPr>
        <w:tc>
          <w:tcPr>
            <w:tcW w:w="7207" w:type="dxa"/>
          </w:tcPr>
          <w:p w14:paraId="0F4BE428"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2. ________________________________________</w:t>
            </w:r>
          </w:p>
          <w:p w14:paraId="6D7C9238"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Др Борис Делибашић, редовни професор,</w:t>
            </w:r>
          </w:p>
          <w:p w14:paraId="5F025751"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Факултет организационих наука, Универзитет у Београду, члан.</w:t>
            </w:r>
          </w:p>
          <w:p w14:paraId="77DCAAB2"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p>
        </w:tc>
      </w:tr>
      <w:tr w:rsidR="00343245" w:rsidRPr="00343245" w14:paraId="28E326F2" w14:textId="77777777" w:rsidTr="005A7CC5">
        <w:trPr>
          <w:trHeight w:val="1238"/>
          <w:jc w:val="right"/>
        </w:trPr>
        <w:tc>
          <w:tcPr>
            <w:tcW w:w="7207" w:type="dxa"/>
          </w:tcPr>
          <w:p w14:paraId="34D80F5E"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3. ________________________________________</w:t>
            </w:r>
          </w:p>
          <w:p w14:paraId="5FD266CF"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 xml:space="preserve">Др Небојша Бојовић, редовни професор, </w:t>
            </w:r>
          </w:p>
          <w:p w14:paraId="25BEEEFD" w14:textId="77777777" w:rsidR="00343245" w:rsidRPr="005D1C57" w:rsidRDefault="00343245" w:rsidP="005D1C57">
            <w:pPr>
              <w:spacing w:before="120"/>
              <w:ind w:left="745" w:hanging="540"/>
              <w:jc w:val="right"/>
              <w:rPr>
                <w:rFonts w:ascii="Times New Roman" w:hAnsi="Times New Roman"/>
                <w:color w:val="000000"/>
                <w:sz w:val="20"/>
                <w:szCs w:val="20"/>
                <w:lang w:val="sr-Cyrl-CS"/>
              </w:rPr>
            </w:pPr>
            <w:r w:rsidRPr="005D1C57">
              <w:rPr>
                <w:rFonts w:ascii="Times New Roman" w:hAnsi="Times New Roman"/>
                <w:color w:val="000000"/>
                <w:sz w:val="20"/>
                <w:szCs w:val="20"/>
                <w:lang w:val="sr-Cyrl-CS"/>
              </w:rPr>
              <w:t>Саобраћајни Факултет, Универзитет у Београду, члан.</w:t>
            </w:r>
          </w:p>
        </w:tc>
      </w:tr>
    </w:tbl>
    <w:p w14:paraId="651A520D" w14:textId="77777777" w:rsidR="00506314" w:rsidRPr="00D46358" w:rsidRDefault="00506314">
      <w:pPr>
        <w:rPr>
          <w:lang w:val="sr-Cyrl-CS"/>
        </w:rPr>
      </w:pPr>
    </w:p>
    <w:sectPr w:rsidR="00506314" w:rsidRPr="00D46358" w:rsidSect="00F1208D">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F0"/>
    <w:multiLevelType w:val="hybridMultilevel"/>
    <w:tmpl w:val="B84E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35347"/>
    <w:multiLevelType w:val="hybridMultilevel"/>
    <w:tmpl w:val="697AC972"/>
    <w:lvl w:ilvl="0" w:tplc="A42806EE">
      <w:start w:val="1"/>
      <w:numFmt w:val="bullet"/>
      <w:pStyle w:val="Nabrajanj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87601"/>
    <w:multiLevelType w:val="hybridMultilevel"/>
    <w:tmpl w:val="95929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03642B"/>
    <w:multiLevelType w:val="hybridMultilevel"/>
    <w:tmpl w:val="6E0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C2422"/>
    <w:multiLevelType w:val="hybridMultilevel"/>
    <w:tmpl w:val="C81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743398"/>
    <w:multiLevelType w:val="hybridMultilevel"/>
    <w:tmpl w:val="23F4B4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2t7AwMzA0NDMxtzRT0lEKTi0uzszPAykwrAUAOm8DXCwAAAA="/>
  </w:docVars>
  <w:rsids>
    <w:rsidRoot w:val="00AA3BDB"/>
    <w:rsid w:val="000322AF"/>
    <w:rsid w:val="00036654"/>
    <w:rsid w:val="000368CB"/>
    <w:rsid w:val="00047396"/>
    <w:rsid w:val="00065D68"/>
    <w:rsid w:val="000668A8"/>
    <w:rsid w:val="000871D1"/>
    <w:rsid w:val="000A7403"/>
    <w:rsid w:val="000E328F"/>
    <w:rsid w:val="000E3374"/>
    <w:rsid w:val="000F55EC"/>
    <w:rsid w:val="001020D9"/>
    <w:rsid w:val="00113CEC"/>
    <w:rsid w:val="00122ABA"/>
    <w:rsid w:val="00170D08"/>
    <w:rsid w:val="001A1B68"/>
    <w:rsid w:val="001A2B89"/>
    <w:rsid w:val="00237CF4"/>
    <w:rsid w:val="002442AB"/>
    <w:rsid w:val="002540BB"/>
    <w:rsid w:val="00262DFB"/>
    <w:rsid w:val="0027186D"/>
    <w:rsid w:val="003060E4"/>
    <w:rsid w:val="00343245"/>
    <w:rsid w:val="003503B2"/>
    <w:rsid w:val="003905BA"/>
    <w:rsid w:val="003F6ED9"/>
    <w:rsid w:val="00403A17"/>
    <w:rsid w:val="0041725F"/>
    <w:rsid w:val="00427B90"/>
    <w:rsid w:val="0046564C"/>
    <w:rsid w:val="00495B0D"/>
    <w:rsid w:val="004A2411"/>
    <w:rsid w:val="00506314"/>
    <w:rsid w:val="00556B72"/>
    <w:rsid w:val="00574632"/>
    <w:rsid w:val="005832B2"/>
    <w:rsid w:val="005855E6"/>
    <w:rsid w:val="0058613D"/>
    <w:rsid w:val="00597905"/>
    <w:rsid w:val="005D04F8"/>
    <w:rsid w:val="005D1C57"/>
    <w:rsid w:val="005F2AD5"/>
    <w:rsid w:val="006031B7"/>
    <w:rsid w:val="0061634A"/>
    <w:rsid w:val="00642A52"/>
    <w:rsid w:val="00645763"/>
    <w:rsid w:val="00665F90"/>
    <w:rsid w:val="0067494E"/>
    <w:rsid w:val="006A05F1"/>
    <w:rsid w:val="006A0F88"/>
    <w:rsid w:val="006A2C01"/>
    <w:rsid w:val="006B07BD"/>
    <w:rsid w:val="006C41BF"/>
    <w:rsid w:val="006F06D9"/>
    <w:rsid w:val="007005B8"/>
    <w:rsid w:val="007171C0"/>
    <w:rsid w:val="0072112A"/>
    <w:rsid w:val="007345AE"/>
    <w:rsid w:val="007349A2"/>
    <w:rsid w:val="007432BE"/>
    <w:rsid w:val="0074765A"/>
    <w:rsid w:val="00754ACC"/>
    <w:rsid w:val="00782CB1"/>
    <w:rsid w:val="007873D9"/>
    <w:rsid w:val="007929A8"/>
    <w:rsid w:val="0079571A"/>
    <w:rsid w:val="007B4CA1"/>
    <w:rsid w:val="007B6472"/>
    <w:rsid w:val="007D143A"/>
    <w:rsid w:val="007F350D"/>
    <w:rsid w:val="008504FE"/>
    <w:rsid w:val="0087355B"/>
    <w:rsid w:val="00896CBE"/>
    <w:rsid w:val="009113C4"/>
    <w:rsid w:val="0093186E"/>
    <w:rsid w:val="0095280A"/>
    <w:rsid w:val="00963D1F"/>
    <w:rsid w:val="009C11C6"/>
    <w:rsid w:val="00A60797"/>
    <w:rsid w:val="00A67C6B"/>
    <w:rsid w:val="00AA3BDB"/>
    <w:rsid w:val="00AA669E"/>
    <w:rsid w:val="00AB2506"/>
    <w:rsid w:val="00AC1D55"/>
    <w:rsid w:val="00AC614A"/>
    <w:rsid w:val="00AD0320"/>
    <w:rsid w:val="00B0419C"/>
    <w:rsid w:val="00B0437F"/>
    <w:rsid w:val="00B07474"/>
    <w:rsid w:val="00B24D7C"/>
    <w:rsid w:val="00B655C8"/>
    <w:rsid w:val="00B752E7"/>
    <w:rsid w:val="00B87B5E"/>
    <w:rsid w:val="00B9777C"/>
    <w:rsid w:val="00BA4BDE"/>
    <w:rsid w:val="00BA5D5B"/>
    <w:rsid w:val="00BC0757"/>
    <w:rsid w:val="00BF717B"/>
    <w:rsid w:val="00C258CE"/>
    <w:rsid w:val="00C50FD5"/>
    <w:rsid w:val="00C53762"/>
    <w:rsid w:val="00C80A9C"/>
    <w:rsid w:val="00CE0D2A"/>
    <w:rsid w:val="00D0550D"/>
    <w:rsid w:val="00D13A52"/>
    <w:rsid w:val="00D15C7B"/>
    <w:rsid w:val="00D24165"/>
    <w:rsid w:val="00D46358"/>
    <w:rsid w:val="00D547E4"/>
    <w:rsid w:val="00DD26E2"/>
    <w:rsid w:val="00DE49F7"/>
    <w:rsid w:val="00DE7C3F"/>
    <w:rsid w:val="00E3483E"/>
    <w:rsid w:val="00E61FB7"/>
    <w:rsid w:val="00E64A82"/>
    <w:rsid w:val="00E97C1C"/>
    <w:rsid w:val="00ED19E6"/>
    <w:rsid w:val="00EF35F9"/>
    <w:rsid w:val="00F1208D"/>
    <w:rsid w:val="00F13971"/>
    <w:rsid w:val="00F44C2D"/>
    <w:rsid w:val="00F82F91"/>
    <w:rsid w:val="00F9768C"/>
    <w:rsid w:val="00FA0DAB"/>
    <w:rsid w:val="00FC0B5A"/>
    <w:rsid w:val="00FF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01BAE28"/>
  <w15:docId w15:val="{7E310353-1157-4AEF-8148-4D98B00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qFormat/>
    <w:rsid w:val="007171C0"/>
    <w:pPr>
      <w:keepNext/>
      <w:keepLines/>
      <w:spacing w:before="200" w:after="0" w:line="240" w:lineRule="auto"/>
      <w:outlineLvl w:val="1"/>
    </w:pPr>
    <w:rPr>
      <w:rFonts w:ascii="Tahoma" w:eastAsia="Times New Roman" w:hAnsi="Tahom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HeaderChar">
    <w:name w:val="Header Char"/>
    <w:link w:val="Header"/>
    <w:rsid w:val="001A1B68"/>
    <w:rPr>
      <w:rFonts w:ascii="Arial" w:eastAsia="Times New Roman" w:hAnsi="Arial"/>
      <w:sz w:val="22"/>
      <w:lang w:val="sr-Cyrl-CS"/>
    </w:rPr>
  </w:style>
  <w:style w:type="character" w:styleId="FootnoteReference">
    <w:name w:val="footnote reference"/>
    <w:semiHidden/>
    <w:rsid w:val="000368CB"/>
    <w:rPr>
      <w:vertAlign w:val="superscript"/>
    </w:rPr>
  </w:style>
  <w:style w:type="paragraph" w:customStyle="1" w:styleId="ColorfulList-Accent11">
    <w:name w:val="Colorful List - Accent 11"/>
    <w:basedOn w:val="Normal"/>
    <w:uiPriority w:val="34"/>
    <w:qFormat/>
    <w:rsid w:val="000368CB"/>
    <w:pPr>
      <w:spacing w:after="0" w:line="240" w:lineRule="auto"/>
      <w:ind w:left="720" w:firstLine="720"/>
      <w:contextualSpacing/>
      <w:jc w:val="both"/>
    </w:pPr>
    <w:rPr>
      <w:rFonts w:ascii="Arial" w:eastAsia="Times New Roman" w:hAnsi="Arial" w:cs="Arial"/>
      <w:bCs/>
      <w:kern w:val="32"/>
      <w:sz w:val="24"/>
      <w:szCs w:val="24"/>
    </w:rPr>
  </w:style>
  <w:style w:type="character" w:customStyle="1" w:styleId="Heading2Char">
    <w:name w:val="Heading 2 Char"/>
    <w:basedOn w:val="DefaultParagraphFont"/>
    <w:link w:val="Heading2"/>
    <w:uiPriority w:val="9"/>
    <w:rsid w:val="007171C0"/>
    <w:rPr>
      <w:rFonts w:ascii="Tahoma" w:eastAsia="Times New Roman" w:hAnsi="Tahoma"/>
      <w:b/>
      <w:bCs/>
      <w:color w:val="4F81BD"/>
      <w:sz w:val="26"/>
      <w:szCs w:val="26"/>
    </w:rPr>
  </w:style>
  <w:style w:type="paragraph" w:styleId="ListParagraph">
    <w:name w:val="List Paragraph"/>
    <w:basedOn w:val="Normal"/>
    <w:uiPriority w:val="34"/>
    <w:qFormat/>
    <w:rsid w:val="00FF6607"/>
    <w:pPr>
      <w:spacing w:after="120" w:line="240" w:lineRule="auto"/>
      <w:ind w:left="720"/>
      <w:jc w:val="both"/>
    </w:pPr>
    <w:rPr>
      <w:rFonts w:ascii="Times New Roman" w:eastAsia="Times New Roman" w:hAnsi="Times New Roman"/>
      <w:sz w:val="24"/>
      <w:szCs w:val="24"/>
      <w:lang w:val="sr-Cyrl-CS"/>
    </w:rPr>
  </w:style>
  <w:style w:type="paragraph" w:customStyle="1" w:styleId="Nabrajanje">
    <w:name w:val="Nabrajanje"/>
    <w:basedOn w:val="ListParagraph"/>
    <w:qFormat/>
    <w:rsid w:val="0095280A"/>
    <w:pPr>
      <w:numPr>
        <w:numId w:val="5"/>
      </w:numPr>
      <w:tabs>
        <w:tab w:val="num" w:pos="360"/>
      </w:tabs>
      <w:spacing w:after="0"/>
      <w:ind w:left="851" w:hanging="284"/>
      <w:contextualSpacing/>
    </w:pPr>
    <w:rPr>
      <w:rFonts w:eastAsia="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Milos</cp:lastModifiedBy>
  <cp:revision>83</cp:revision>
  <cp:lastPrinted>2016-10-12T12:14:00Z</cp:lastPrinted>
  <dcterms:created xsi:type="dcterms:W3CDTF">2017-11-23T11:59:00Z</dcterms:created>
  <dcterms:modified xsi:type="dcterms:W3CDTF">2021-05-13T13:50:00Z</dcterms:modified>
</cp:coreProperties>
</file>